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F7A11D" w14:textId="77777777" w:rsidR="0061140A" w:rsidRPr="0061140A" w:rsidRDefault="0061140A" w:rsidP="0061140A">
      <w:pPr>
        <w:spacing w:after="0" w:line="240" w:lineRule="auto"/>
        <w:jc w:val="right"/>
        <w:rPr>
          <w:rFonts w:ascii="Times New Roman" w:eastAsia="Times New Roman" w:hAnsi="Times New Roman" w:cs="Times New Roman"/>
          <w:b/>
          <w:sz w:val="36"/>
          <w:szCs w:val="36"/>
          <w:lang w:eastAsia="ru-RU"/>
        </w:rPr>
      </w:pPr>
      <w:r w:rsidRPr="0061140A">
        <w:rPr>
          <w:rFonts w:ascii="Times New Roman" w:eastAsia="Times New Roman" w:hAnsi="Times New Roman" w:cs="Times New Roman"/>
          <w:b/>
          <w:sz w:val="36"/>
          <w:szCs w:val="36"/>
          <w:lang w:eastAsia="ru-RU"/>
        </w:rPr>
        <w:t>проект</w:t>
      </w:r>
    </w:p>
    <w:p w14:paraId="34EC8557" w14:textId="01BE50D8" w:rsidR="0061140A" w:rsidRPr="0061140A" w:rsidRDefault="0061140A" w:rsidP="0061140A">
      <w:pPr>
        <w:spacing w:after="0" w:line="240" w:lineRule="auto"/>
        <w:jc w:val="center"/>
        <w:rPr>
          <w:rFonts w:ascii="Times New Roman" w:eastAsia="Times New Roman" w:hAnsi="Times New Roman" w:cs="Times New Roman"/>
          <w:b/>
          <w:sz w:val="36"/>
          <w:szCs w:val="24"/>
          <w:lang w:eastAsia="ru-RU"/>
        </w:rPr>
      </w:pPr>
      <w:r w:rsidRPr="0061140A">
        <w:rPr>
          <w:rFonts w:ascii="Times New Roman" w:eastAsia="Times New Roman" w:hAnsi="Times New Roman" w:cs="Times New Roman"/>
          <w:b/>
          <w:noProof/>
          <w:sz w:val="36"/>
          <w:szCs w:val="36"/>
          <w:lang w:eastAsia="ru-RU"/>
        </w:rPr>
        <w:drawing>
          <wp:inline distT="0" distB="0" distL="0" distR="0" wp14:anchorId="0630BE0D" wp14:editId="765DA636">
            <wp:extent cx="676275" cy="895350"/>
            <wp:effectExtent l="0" t="0" r="9525" b="0"/>
            <wp:docPr id="2" name="Рисунок 2" descr="ГЕРБЭАО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ЭАО111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676275" cy="895350"/>
                    </a:xfrm>
                    <a:prstGeom prst="rect">
                      <a:avLst/>
                    </a:prstGeom>
                    <a:noFill/>
                    <a:ln>
                      <a:noFill/>
                    </a:ln>
                  </pic:spPr>
                </pic:pic>
              </a:graphicData>
            </a:graphic>
          </wp:inline>
        </w:drawing>
      </w:r>
    </w:p>
    <w:p w14:paraId="70C43019" w14:textId="77777777" w:rsidR="0061140A" w:rsidRPr="0061140A" w:rsidRDefault="0061140A" w:rsidP="0061140A">
      <w:pPr>
        <w:spacing w:after="0" w:line="240" w:lineRule="auto"/>
        <w:jc w:val="center"/>
        <w:outlineLvl w:val="0"/>
        <w:rPr>
          <w:rFonts w:ascii="Times New Roman" w:eastAsia="Times New Roman" w:hAnsi="Times New Roman" w:cs="Times New Roman"/>
          <w:b/>
          <w:sz w:val="28"/>
          <w:szCs w:val="28"/>
          <w:lang w:eastAsia="ru-RU"/>
        </w:rPr>
      </w:pPr>
    </w:p>
    <w:p w14:paraId="31761297" w14:textId="77777777" w:rsidR="0061140A" w:rsidRPr="0061140A" w:rsidRDefault="0061140A" w:rsidP="0061140A">
      <w:pPr>
        <w:spacing w:after="0" w:line="240" w:lineRule="auto"/>
        <w:ind w:left="142"/>
        <w:jc w:val="center"/>
        <w:outlineLvl w:val="0"/>
        <w:rPr>
          <w:rFonts w:ascii="Times New Roman" w:eastAsia="Times New Roman" w:hAnsi="Times New Roman" w:cs="Times New Roman"/>
          <w:b/>
          <w:sz w:val="28"/>
          <w:szCs w:val="28"/>
          <w:lang w:eastAsia="ru-RU"/>
        </w:rPr>
      </w:pPr>
      <w:r w:rsidRPr="0061140A">
        <w:rPr>
          <w:rFonts w:ascii="Times New Roman" w:eastAsia="Times New Roman" w:hAnsi="Times New Roman" w:cs="Times New Roman"/>
          <w:b/>
          <w:sz w:val="28"/>
          <w:szCs w:val="28"/>
          <w:lang w:eastAsia="ru-RU"/>
        </w:rPr>
        <w:t>КРАСНОЯРСКИЙ КРАЙ</w:t>
      </w:r>
    </w:p>
    <w:p w14:paraId="19B3E6BA" w14:textId="77777777" w:rsidR="0061140A" w:rsidRPr="0061140A" w:rsidRDefault="0061140A" w:rsidP="0061140A">
      <w:pPr>
        <w:spacing w:after="0" w:line="240" w:lineRule="auto"/>
        <w:jc w:val="center"/>
        <w:outlineLvl w:val="0"/>
        <w:rPr>
          <w:rFonts w:ascii="Times New Roman" w:eastAsia="Times New Roman" w:hAnsi="Times New Roman" w:cs="Times New Roman"/>
          <w:b/>
          <w:sz w:val="28"/>
          <w:szCs w:val="28"/>
          <w:lang w:eastAsia="ru-RU"/>
        </w:rPr>
      </w:pPr>
      <w:r w:rsidRPr="0061140A">
        <w:rPr>
          <w:rFonts w:ascii="Times New Roman" w:eastAsia="Times New Roman" w:hAnsi="Times New Roman" w:cs="Times New Roman"/>
          <w:b/>
          <w:sz w:val="28"/>
          <w:szCs w:val="28"/>
          <w:lang w:eastAsia="ru-RU"/>
        </w:rPr>
        <w:t>ЭВЕНКИЙСКИЙ МУНИЦИПАЛЬНЫЙ РАЙОН</w:t>
      </w:r>
    </w:p>
    <w:p w14:paraId="25A72611" w14:textId="77777777" w:rsidR="0061140A" w:rsidRPr="0061140A" w:rsidRDefault="0061140A" w:rsidP="0061140A">
      <w:pPr>
        <w:spacing w:after="0" w:line="240" w:lineRule="auto"/>
        <w:jc w:val="center"/>
        <w:outlineLvl w:val="0"/>
        <w:rPr>
          <w:rFonts w:ascii="Times New Roman" w:eastAsia="Times New Roman" w:hAnsi="Times New Roman" w:cs="Times New Roman"/>
          <w:b/>
          <w:sz w:val="28"/>
          <w:szCs w:val="28"/>
          <w:lang w:eastAsia="ru-RU"/>
        </w:rPr>
      </w:pPr>
      <w:r w:rsidRPr="0061140A">
        <w:rPr>
          <w:rFonts w:ascii="Times New Roman" w:eastAsia="Times New Roman" w:hAnsi="Times New Roman" w:cs="Times New Roman"/>
          <w:b/>
          <w:sz w:val="28"/>
          <w:szCs w:val="28"/>
          <w:lang w:eastAsia="ru-RU"/>
        </w:rPr>
        <w:t>КИСЛОКАНСКИЙ</w:t>
      </w:r>
    </w:p>
    <w:p w14:paraId="186C325E" w14:textId="77777777" w:rsidR="0061140A" w:rsidRPr="0061140A" w:rsidRDefault="0061140A" w:rsidP="0061140A">
      <w:pPr>
        <w:spacing w:after="0" w:line="240" w:lineRule="auto"/>
        <w:jc w:val="center"/>
        <w:outlineLvl w:val="0"/>
        <w:rPr>
          <w:rFonts w:ascii="Times New Roman" w:eastAsia="Times New Roman" w:hAnsi="Times New Roman" w:cs="Times New Roman"/>
          <w:b/>
          <w:sz w:val="28"/>
          <w:szCs w:val="28"/>
          <w:lang w:eastAsia="ru-RU"/>
        </w:rPr>
      </w:pPr>
      <w:r w:rsidRPr="0061140A">
        <w:rPr>
          <w:rFonts w:ascii="Times New Roman" w:eastAsia="Times New Roman" w:hAnsi="Times New Roman" w:cs="Times New Roman"/>
          <w:b/>
          <w:sz w:val="28"/>
          <w:szCs w:val="28"/>
          <w:lang w:eastAsia="ru-RU"/>
        </w:rPr>
        <w:t>ПОСЕЛКОВЫЙ СОВЕТ ДЕПУТАТОВ</w:t>
      </w:r>
    </w:p>
    <w:p w14:paraId="09D511F9" w14:textId="77777777" w:rsidR="0061140A" w:rsidRPr="0061140A" w:rsidRDefault="0061140A" w:rsidP="0061140A">
      <w:pPr>
        <w:spacing w:after="0" w:line="240" w:lineRule="auto"/>
        <w:jc w:val="center"/>
        <w:rPr>
          <w:rFonts w:ascii="Times New Roman" w:eastAsia="Times New Roman" w:hAnsi="Times New Roman" w:cs="Times New Roman"/>
          <w:bCs/>
          <w:sz w:val="28"/>
          <w:szCs w:val="28"/>
          <w:lang w:eastAsia="ru-RU"/>
        </w:rPr>
      </w:pPr>
    </w:p>
    <w:p w14:paraId="4E1F3E6B" w14:textId="77777777" w:rsidR="0061140A" w:rsidRPr="0061140A" w:rsidRDefault="0061140A" w:rsidP="0061140A">
      <w:pPr>
        <w:spacing w:after="0" w:line="240" w:lineRule="auto"/>
        <w:jc w:val="center"/>
        <w:outlineLvl w:val="0"/>
        <w:rPr>
          <w:rFonts w:ascii="Times New Roman" w:eastAsia="Times New Roman" w:hAnsi="Times New Roman" w:cs="Times New Roman"/>
          <w:b/>
          <w:bCs/>
          <w:sz w:val="28"/>
          <w:szCs w:val="28"/>
          <w:lang w:eastAsia="ru-RU"/>
        </w:rPr>
      </w:pPr>
      <w:r w:rsidRPr="0061140A">
        <w:rPr>
          <w:rFonts w:ascii="Times New Roman" w:eastAsia="Times New Roman" w:hAnsi="Times New Roman" w:cs="Times New Roman"/>
          <w:b/>
          <w:bCs/>
          <w:sz w:val="28"/>
          <w:szCs w:val="28"/>
          <w:lang w:eastAsia="ru-RU"/>
        </w:rPr>
        <w:t>РЕШЕНИЕ</w:t>
      </w:r>
    </w:p>
    <w:p w14:paraId="1FAA7B38" w14:textId="77777777" w:rsidR="0061140A" w:rsidRPr="0061140A" w:rsidRDefault="0061140A" w:rsidP="0061140A">
      <w:pPr>
        <w:spacing w:after="0" w:line="240" w:lineRule="auto"/>
        <w:outlineLvl w:val="0"/>
        <w:rPr>
          <w:rFonts w:ascii="Times New Roman" w:eastAsia="Times New Roman" w:hAnsi="Times New Roman" w:cs="Times New Roman"/>
          <w:b/>
          <w:bCs/>
          <w:sz w:val="28"/>
          <w:szCs w:val="28"/>
          <w:lang w:eastAsia="ru-RU"/>
        </w:rPr>
      </w:pPr>
      <w:r w:rsidRPr="0061140A">
        <w:rPr>
          <w:rFonts w:ascii="Times New Roman" w:eastAsia="Times New Roman" w:hAnsi="Times New Roman" w:cs="Times New Roman"/>
          <w:b/>
          <w:bCs/>
          <w:sz w:val="28"/>
          <w:szCs w:val="28"/>
          <w:lang w:val="en-US" w:eastAsia="ru-RU"/>
        </w:rPr>
        <w:t>V</w:t>
      </w:r>
      <w:r w:rsidRPr="0061140A">
        <w:rPr>
          <w:rFonts w:ascii="Times New Roman" w:eastAsia="Times New Roman" w:hAnsi="Times New Roman" w:cs="Times New Roman"/>
          <w:b/>
          <w:bCs/>
          <w:sz w:val="28"/>
          <w:szCs w:val="28"/>
          <w:lang w:eastAsia="ru-RU"/>
        </w:rPr>
        <w:t xml:space="preserve"> созыв</w:t>
      </w:r>
    </w:p>
    <w:p w14:paraId="6A45DFD8" w14:textId="77777777" w:rsidR="0061140A" w:rsidRPr="0061140A" w:rsidRDefault="0061140A" w:rsidP="0061140A">
      <w:pPr>
        <w:spacing w:after="0" w:line="240" w:lineRule="auto"/>
        <w:outlineLvl w:val="0"/>
        <w:rPr>
          <w:rFonts w:ascii="Times New Roman" w:eastAsia="Times New Roman" w:hAnsi="Times New Roman" w:cs="Times New Roman"/>
          <w:b/>
          <w:bCs/>
          <w:sz w:val="28"/>
          <w:szCs w:val="28"/>
          <w:lang w:eastAsia="ru-RU"/>
        </w:rPr>
      </w:pPr>
      <w:r w:rsidRPr="0061140A">
        <w:rPr>
          <w:rFonts w:ascii="Times New Roman" w:eastAsia="Times New Roman" w:hAnsi="Times New Roman" w:cs="Times New Roman"/>
          <w:b/>
          <w:bCs/>
          <w:sz w:val="28"/>
          <w:szCs w:val="28"/>
          <w:lang w:eastAsia="ru-RU"/>
        </w:rPr>
        <w:t>____сессия</w:t>
      </w:r>
    </w:p>
    <w:p w14:paraId="15A94CC5" w14:textId="7D301F3E" w:rsidR="0061140A" w:rsidRPr="0061140A" w:rsidRDefault="0061140A" w:rsidP="0061140A">
      <w:pPr>
        <w:spacing w:after="0" w:line="240" w:lineRule="auto"/>
        <w:rPr>
          <w:rFonts w:ascii="Times New Roman" w:eastAsia="Times New Roman" w:hAnsi="Times New Roman" w:cs="Times New Roman"/>
          <w:sz w:val="28"/>
          <w:szCs w:val="28"/>
          <w:lang w:eastAsia="ru-RU"/>
        </w:rPr>
      </w:pPr>
      <w:proofErr w:type="gramStart"/>
      <w:r w:rsidRPr="0061140A">
        <w:rPr>
          <w:rFonts w:ascii="Times New Roman" w:eastAsia="Times New Roman" w:hAnsi="Times New Roman" w:cs="Times New Roman"/>
          <w:b/>
          <w:bCs/>
          <w:sz w:val="28"/>
          <w:szCs w:val="28"/>
          <w:lang w:eastAsia="ru-RU"/>
        </w:rPr>
        <w:t xml:space="preserve">«  </w:t>
      </w:r>
      <w:proofErr w:type="gramEnd"/>
      <w:r w:rsidRPr="0061140A">
        <w:rPr>
          <w:rFonts w:ascii="Times New Roman" w:eastAsia="Times New Roman" w:hAnsi="Times New Roman" w:cs="Times New Roman"/>
          <w:b/>
          <w:bCs/>
          <w:sz w:val="28"/>
          <w:szCs w:val="28"/>
          <w:lang w:eastAsia="ru-RU"/>
        </w:rPr>
        <w:t xml:space="preserve">  » ______ 2023 года.                        № ____                                  п. Кислокан</w:t>
      </w:r>
    </w:p>
    <w:p w14:paraId="1AF2D93E" w14:textId="77777777" w:rsidR="0061140A" w:rsidRPr="0061140A" w:rsidRDefault="0061140A" w:rsidP="0061140A">
      <w:pPr>
        <w:spacing w:after="0" w:line="240" w:lineRule="auto"/>
        <w:jc w:val="both"/>
        <w:rPr>
          <w:rFonts w:ascii="Times New Roman" w:eastAsia="Times New Roman" w:hAnsi="Times New Roman" w:cs="Times New Roman"/>
          <w:sz w:val="28"/>
          <w:szCs w:val="28"/>
          <w:lang w:eastAsia="ru-RU"/>
        </w:rPr>
      </w:pPr>
    </w:p>
    <w:p w14:paraId="75ACB657" w14:textId="285D526E" w:rsidR="00CB12C5" w:rsidRPr="00CB12C5" w:rsidRDefault="0061140A" w:rsidP="00CB12C5">
      <w:pPr>
        <w:jc w:val="both"/>
        <w:rPr>
          <w:rFonts w:ascii="Times New Roman" w:hAnsi="Times New Roman" w:cs="Times New Roman"/>
          <w:b/>
          <w:sz w:val="28"/>
          <w:szCs w:val="28"/>
        </w:rPr>
      </w:pPr>
      <w:r>
        <w:rPr>
          <w:rFonts w:ascii="Times New Roman" w:hAnsi="Times New Roman" w:cs="Times New Roman"/>
          <w:b/>
          <w:sz w:val="28"/>
          <w:szCs w:val="28"/>
        </w:rPr>
        <w:t>О</w:t>
      </w:r>
      <w:bookmarkStart w:id="0" w:name="_GoBack"/>
      <w:bookmarkEnd w:id="0"/>
      <w:r w:rsidR="00CB12C5" w:rsidRPr="00CB12C5">
        <w:rPr>
          <w:rFonts w:ascii="Times New Roman" w:hAnsi="Times New Roman" w:cs="Times New Roman"/>
          <w:b/>
          <w:sz w:val="28"/>
          <w:szCs w:val="28"/>
        </w:rPr>
        <w:t xml:space="preserve">б утверждении Положения о муниципальном контроле на автомобильном транспорте и в дорожном хозяйстве в поселке Кислокан </w:t>
      </w:r>
    </w:p>
    <w:p w14:paraId="02E46DF6" w14:textId="5A2E3138" w:rsidR="00CB12C5" w:rsidRPr="00CB12C5" w:rsidRDefault="00CB12C5" w:rsidP="00CB12C5">
      <w:pPr>
        <w:jc w:val="both"/>
        <w:rPr>
          <w:rFonts w:ascii="Times New Roman" w:hAnsi="Times New Roman" w:cs="Times New Roman"/>
          <w:sz w:val="28"/>
          <w:szCs w:val="28"/>
        </w:rPr>
      </w:pPr>
      <w:r>
        <w:rPr>
          <w:rFonts w:ascii="Times New Roman" w:hAnsi="Times New Roman" w:cs="Times New Roman"/>
          <w:sz w:val="28"/>
          <w:szCs w:val="28"/>
        </w:rPr>
        <w:t xml:space="preserve">        </w:t>
      </w:r>
      <w:r w:rsidRPr="00CB12C5">
        <w:rPr>
          <w:rFonts w:ascii="Times New Roman" w:hAnsi="Times New Roman" w:cs="Times New Roman"/>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от 08.11.2007 № 259-ФЗ «Устав автомобильного транспорта и городского наземного электрического транспорта», от 31.07.2020 248-ФЗ «О государственном контроле (надзоре) и муниципальном контроле в Российской Федерации», руководствуясь Уставом поселка Кислокан, </w:t>
      </w:r>
      <w:proofErr w:type="spellStart"/>
      <w:r w:rsidRPr="00CB12C5">
        <w:rPr>
          <w:rFonts w:ascii="Times New Roman" w:hAnsi="Times New Roman" w:cs="Times New Roman"/>
          <w:sz w:val="28"/>
          <w:szCs w:val="28"/>
        </w:rPr>
        <w:t>Кислоканский</w:t>
      </w:r>
      <w:proofErr w:type="spellEnd"/>
      <w:r w:rsidRPr="00CB12C5">
        <w:rPr>
          <w:rFonts w:ascii="Times New Roman" w:hAnsi="Times New Roman" w:cs="Times New Roman"/>
          <w:sz w:val="28"/>
          <w:szCs w:val="28"/>
        </w:rPr>
        <w:t xml:space="preserve"> поселковый Совет депутатов</w:t>
      </w:r>
    </w:p>
    <w:p w14:paraId="1341A214" w14:textId="052106AA" w:rsidR="00CB12C5" w:rsidRPr="00CB12C5" w:rsidRDefault="00CB12C5" w:rsidP="00CB12C5">
      <w:pPr>
        <w:jc w:val="both"/>
        <w:rPr>
          <w:rFonts w:ascii="Times New Roman" w:hAnsi="Times New Roman" w:cs="Times New Roman"/>
          <w:b/>
          <w:sz w:val="28"/>
          <w:szCs w:val="28"/>
        </w:rPr>
      </w:pPr>
      <w:r>
        <w:rPr>
          <w:rFonts w:ascii="Times New Roman" w:hAnsi="Times New Roman" w:cs="Times New Roman"/>
          <w:b/>
          <w:sz w:val="28"/>
          <w:szCs w:val="28"/>
        </w:rPr>
        <w:t xml:space="preserve">       </w:t>
      </w:r>
      <w:r w:rsidRPr="00CB12C5">
        <w:rPr>
          <w:rFonts w:ascii="Times New Roman" w:hAnsi="Times New Roman" w:cs="Times New Roman"/>
          <w:b/>
          <w:sz w:val="28"/>
          <w:szCs w:val="28"/>
        </w:rPr>
        <w:t>РЕШИЛ:</w:t>
      </w:r>
    </w:p>
    <w:p w14:paraId="3750F0D7" w14:textId="7F9E4B5D" w:rsidR="00CB12C5" w:rsidRPr="00CB12C5" w:rsidRDefault="005C274C" w:rsidP="00CB12C5">
      <w:pPr>
        <w:jc w:val="both"/>
        <w:rPr>
          <w:rFonts w:ascii="Times New Roman" w:hAnsi="Times New Roman" w:cs="Times New Roman"/>
          <w:sz w:val="28"/>
          <w:szCs w:val="28"/>
        </w:rPr>
      </w:pPr>
      <w:r>
        <w:rPr>
          <w:rFonts w:ascii="Times New Roman" w:hAnsi="Times New Roman" w:cs="Times New Roman"/>
          <w:sz w:val="28"/>
          <w:szCs w:val="28"/>
        </w:rPr>
        <w:t xml:space="preserve">        </w:t>
      </w:r>
      <w:r w:rsidR="00CB12C5" w:rsidRPr="00CB12C5">
        <w:rPr>
          <w:rFonts w:ascii="Times New Roman" w:hAnsi="Times New Roman" w:cs="Times New Roman"/>
          <w:sz w:val="28"/>
          <w:szCs w:val="28"/>
        </w:rPr>
        <w:t>1. Утвердить Положение о муниципальном контроле на автомобильном транспорте и в дорожном хозяйстве в поселке Кислокан</w:t>
      </w:r>
      <w:r w:rsidR="003C48F7">
        <w:rPr>
          <w:rFonts w:ascii="Times New Roman" w:hAnsi="Times New Roman" w:cs="Times New Roman"/>
          <w:sz w:val="28"/>
          <w:szCs w:val="28"/>
        </w:rPr>
        <w:t xml:space="preserve"> согласно приложению</w:t>
      </w:r>
      <w:r>
        <w:rPr>
          <w:rFonts w:ascii="Times New Roman" w:hAnsi="Times New Roman" w:cs="Times New Roman"/>
          <w:sz w:val="28"/>
          <w:szCs w:val="28"/>
        </w:rPr>
        <w:t xml:space="preserve"> №</w:t>
      </w:r>
      <w:r w:rsidR="003C48F7">
        <w:rPr>
          <w:rFonts w:ascii="Times New Roman" w:hAnsi="Times New Roman" w:cs="Times New Roman"/>
          <w:sz w:val="28"/>
          <w:szCs w:val="28"/>
        </w:rPr>
        <w:t xml:space="preserve"> 1</w:t>
      </w:r>
      <w:r w:rsidR="00CB12C5" w:rsidRPr="00CB12C5">
        <w:rPr>
          <w:rFonts w:ascii="Times New Roman" w:hAnsi="Times New Roman" w:cs="Times New Roman"/>
          <w:sz w:val="28"/>
          <w:szCs w:val="28"/>
        </w:rPr>
        <w:t>.</w:t>
      </w:r>
    </w:p>
    <w:p w14:paraId="37343B94" w14:textId="7AFE7EE4" w:rsidR="00CB12C5" w:rsidRPr="00CB12C5" w:rsidRDefault="005C274C" w:rsidP="00CB12C5">
      <w:pPr>
        <w:jc w:val="both"/>
        <w:rPr>
          <w:rFonts w:ascii="Times New Roman" w:hAnsi="Times New Roman" w:cs="Times New Roman"/>
          <w:sz w:val="28"/>
          <w:szCs w:val="28"/>
        </w:rPr>
      </w:pPr>
      <w:r>
        <w:rPr>
          <w:rFonts w:ascii="Times New Roman" w:hAnsi="Times New Roman" w:cs="Times New Roman"/>
          <w:sz w:val="28"/>
          <w:szCs w:val="28"/>
        </w:rPr>
        <w:t xml:space="preserve">        </w:t>
      </w:r>
      <w:r w:rsidR="00CB12C5" w:rsidRPr="00CB12C5">
        <w:rPr>
          <w:rFonts w:ascii="Times New Roman" w:hAnsi="Times New Roman" w:cs="Times New Roman"/>
          <w:sz w:val="28"/>
          <w:szCs w:val="28"/>
        </w:rPr>
        <w:t>2. Настоящее Решение вступает в силу со дня, следующего за днем его   официального опубликования в периодическом печатном средстве массовой информации «Официальный вестник Эвенкийского муниципального района».</w:t>
      </w:r>
    </w:p>
    <w:p w14:paraId="2453E4CB" w14:textId="77777777" w:rsidR="003C48F7" w:rsidRDefault="003C48F7" w:rsidP="00CB12C5">
      <w:pPr>
        <w:spacing w:after="0"/>
        <w:jc w:val="both"/>
        <w:rPr>
          <w:rFonts w:ascii="Times New Roman" w:hAnsi="Times New Roman" w:cs="Times New Roman"/>
          <w:sz w:val="28"/>
          <w:szCs w:val="28"/>
        </w:rPr>
      </w:pPr>
    </w:p>
    <w:p w14:paraId="769C090D" w14:textId="77777777" w:rsidR="003C48F7" w:rsidRDefault="003C48F7" w:rsidP="00CB12C5">
      <w:pPr>
        <w:spacing w:after="0"/>
        <w:jc w:val="both"/>
        <w:rPr>
          <w:rFonts w:ascii="Times New Roman" w:hAnsi="Times New Roman" w:cs="Times New Roman"/>
          <w:sz w:val="28"/>
          <w:szCs w:val="28"/>
        </w:rPr>
      </w:pPr>
    </w:p>
    <w:p w14:paraId="31EB8763" w14:textId="417D1504" w:rsidR="00CB12C5" w:rsidRDefault="00CB12C5" w:rsidP="00CB12C5">
      <w:pPr>
        <w:spacing w:after="0"/>
        <w:jc w:val="both"/>
        <w:rPr>
          <w:rFonts w:ascii="Times New Roman" w:hAnsi="Times New Roman" w:cs="Times New Roman"/>
          <w:sz w:val="28"/>
          <w:szCs w:val="28"/>
        </w:rPr>
      </w:pPr>
      <w:r w:rsidRPr="00CB12C5">
        <w:rPr>
          <w:rFonts w:ascii="Times New Roman" w:hAnsi="Times New Roman" w:cs="Times New Roman"/>
          <w:sz w:val="28"/>
          <w:szCs w:val="28"/>
        </w:rPr>
        <w:t xml:space="preserve">Глава поселка Кислокан                                                          </w:t>
      </w:r>
    </w:p>
    <w:p w14:paraId="57D6F417" w14:textId="33B5ADC4" w:rsidR="00CB12C5" w:rsidRPr="00CB12C5" w:rsidRDefault="00CB12C5" w:rsidP="00CB12C5">
      <w:pPr>
        <w:spacing w:after="0"/>
        <w:jc w:val="both"/>
        <w:rPr>
          <w:rFonts w:ascii="Times New Roman" w:hAnsi="Times New Roman" w:cs="Times New Roman"/>
          <w:sz w:val="28"/>
          <w:szCs w:val="28"/>
        </w:rPr>
      </w:pPr>
      <w:r w:rsidRPr="00CB12C5">
        <w:rPr>
          <w:rFonts w:ascii="Times New Roman" w:hAnsi="Times New Roman" w:cs="Times New Roman"/>
          <w:sz w:val="28"/>
          <w:szCs w:val="28"/>
        </w:rPr>
        <w:t xml:space="preserve">Председатель </w:t>
      </w:r>
      <w:proofErr w:type="spellStart"/>
      <w:r w:rsidRPr="00CB12C5">
        <w:rPr>
          <w:rFonts w:ascii="Times New Roman" w:hAnsi="Times New Roman" w:cs="Times New Roman"/>
          <w:sz w:val="28"/>
          <w:szCs w:val="28"/>
        </w:rPr>
        <w:t>Кислоканского</w:t>
      </w:r>
      <w:proofErr w:type="spellEnd"/>
    </w:p>
    <w:p w14:paraId="13B28300" w14:textId="31045E10" w:rsidR="00CB12C5" w:rsidRPr="00CB12C5" w:rsidRDefault="00CB12C5" w:rsidP="00CB12C5">
      <w:pPr>
        <w:spacing w:after="0"/>
        <w:jc w:val="both"/>
        <w:rPr>
          <w:rFonts w:ascii="Times New Roman" w:hAnsi="Times New Roman" w:cs="Times New Roman"/>
          <w:sz w:val="28"/>
          <w:szCs w:val="28"/>
        </w:rPr>
      </w:pPr>
      <w:r w:rsidRPr="00CB12C5">
        <w:rPr>
          <w:rFonts w:ascii="Times New Roman" w:hAnsi="Times New Roman" w:cs="Times New Roman"/>
          <w:sz w:val="28"/>
          <w:szCs w:val="28"/>
        </w:rPr>
        <w:t>поселкового Совета депутатов</w:t>
      </w:r>
      <w:r>
        <w:rPr>
          <w:rFonts w:ascii="Times New Roman" w:hAnsi="Times New Roman" w:cs="Times New Roman"/>
          <w:sz w:val="28"/>
          <w:szCs w:val="28"/>
        </w:rPr>
        <w:t xml:space="preserve">                                        </w:t>
      </w:r>
      <w:r w:rsidRPr="00CB12C5">
        <w:rPr>
          <w:rFonts w:ascii="Times New Roman" w:hAnsi="Times New Roman" w:cs="Times New Roman"/>
          <w:sz w:val="28"/>
          <w:szCs w:val="28"/>
        </w:rPr>
        <w:t>И.П. Колесниченко</w:t>
      </w:r>
    </w:p>
    <w:p w14:paraId="355610E6" w14:textId="77777777" w:rsidR="0061140A" w:rsidRDefault="0061140A" w:rsidP="003C48F7">
      <w:pPr>
        <w:spacing w:after="0"/>
        <w:jc w:val="right"/>
      </w:pPr>
    </w:p>
    <w:p w14:paraId="57A1804F" w14:textId="77777777" w:rsidR="0061140A" w:rsidRDefault="0061140A" w:rsidP="003C48F7">
      <w:pPr>
        <w:spacing w:after="0"/>
        <w:jc w:val="right"/>
      </w:pPr>
    </w:p>
    <w:p w14:paraId="266D10F8" w14:textId="77777777" w:rsidR="0061140A" w:rsidRDefault="0061140A" w:rsidP="003C48F7">
      <w:pPr>
        <w:spacing w:after="0"/>
        <w:jc w:val="right"/>
      </w:pPr>
    </w:p>
    <w:p w14:paraId="08FD2C79" w14:textId="77777777" w:rsidR="0061140A" w:rsidRDefault="0061140A" w:rsidP="003C48F7">
      <w:pPr>
        <w:spacing w:after="0"/>
        <w:jc w:val="right"/>
      </w:pPr>
    </w:p>
    <w:p w14:paraId="62956A0D" w14:textId="4130D236" w:rsidR="00CB12C5" w:rsidRDefault="00CB12C5" w:rsidP="003C48F7">
      <w:pPr>
        <w:spacing w:after="0"/>
        <w:jc w:val="right"/>
        <w:rPr>
          <w:rFonts w:ascii="Times New Roman" w:hAnsi="Times New Roman" w:cs="Times New Roman"/>
          <w:sz w:val="24"/>
          <w:szCs w:val="24"/>
        </w:rPr>
      </w:pPr>
      <w:r>
        <w:t xml:space="preserve"> </w:t>
      </w:r>
      <w:r w:rsidR="003C48F7">
        <w:rPr>
          <w:rFonts w:ascii="Times New Roman" w:hAnsi="Times New Roman" w:cs="Times New Roman"/>
          <w:sz w:val="24"/>
          <w:szCs w:val="24"/>
        </w:rPr>
        <w:t xml:space="preserve">Приложение </w:t>
      </w:r>
      <w:r w:rsidR="005C274C">
        <w:rPr>
          <w:rFonts w:ascii="Times New Roman" w:hAnsi="Times New Roman" w:cs="Times New Roman"/>
          <w:sz w:val="24"/>
          <w:szCs w:val="24"/>
        </w:rPr>
        <w:t>№</w:t>
      </w:r>
      <w:r w:rsidR="003C48F7">
        <w:rPr>
          <w:rFonts w:ascii="Times New Roman" w:hAnsi="Times New Roman" w:cs="Times New Roman"/>
          <w:sz w:val="24"/>
          <w:szCs w:val="24"/>
        </w:rPr>
        <w:t>1</w:t>
      </w:r>
    </w:p>
    <w:p w14:paraId="7E6C5FBA" w14:textId="22C974BC" w:rsidR="003C48F7" w:rsidRDefault="003C48F7" w:rsidP="003C48F7">
      <w:pPr>
        <w:spacing w:after="0"/>
        <w:jc w:val="right"/>
        <w:rPr>
          <w:rFonts w:ascii="Times New Roman" w:hAnsi="Times New Roman" w:cs="Times New Roman"/>
          <w:sz w:val="24"/>
          <w:szCs w:val="24"/>
        </w:rPr>
      </w:pPr>
      <w:r>
        <w:rPr>
          <w:rFonts w:ascii="Times New Roman" w:hAnsi="Times New Roman" w:cs="Times New Roman"/>
          <w:sz w:val="24"/>
          <w:szCs w:val="24"/>
        </w:rPr>
        <w:t xml:space="preserve">к решению </w:t>
      </w:r>
      <w:proofErr w:type="spellStart"/>
      <w:r>
        <w:rPr>
          <w:rFonts w:ascii="Times New Roman" w:hAnsi="Times New Roman" w:cs="Times New Roman"/>
          <w:sz w:val="24"/>
          <w:szCs w:val="24"/>
        </w:rPr>
        <w:t>Кислоканского</w:t>
      </w:r>
      <w:proofErr w:type="spellEnd"/>
      <w:r>
        <w:rPr>
          <w:rFonts w:ascii="Times New Roman" w:hAnsi="Times New Roman" w:cs="Times New Roman"/>
          <w:sz w:val="24"/>
          <w:szCs w:val="24"/>
        </w:rPr>
        <w:t xml:space="preserve"> </w:t>
      </w:r>
    </w:p>
    <w:p w14:paraId="155C7213" w14:textId="22F01D74" w:rsidR="003C48F7" w:rsidRDefault="003C48F7" w:rsidP="003C48F7">
      <w:pPr>
        <w:spacing w:after="0"/>
        <w:jc w:val="right"/>
        <w:rPr>
          <w:rFonts w:ascii="Times New Roman" w:hAnsi="Times New Roman" w:cs="Times New Roman"/>
          <w:sz w:val="24"/>
          <w:szCs w:val="24"/>
        </w:rPr>
      </w:pPr>
      <w:r>
        <w:rPr>
          <w:rFonts w:ascii="Times New Roman" w:hAnsi="Times New Roman" w:cs="Times New Roman"/>
          <w:sz w:val="24"/>
          <w:szCs w:val="24"/>
        </w:rPr>
        <w:t>поселкового Совета депутатов</w:t>
      </w:r>
    </w:p>
    <w:p w14:paraId="6B090B94" w14:textId="0B30481F" w:rsidR="003C48F7" w:rsidRPr="00CB12C5" w:rsidRDefault="005C274C" w:rsidP="003C48F7">
      <w:pPr>
        <w:spacing w:after="0"/>
        <w:jc w:val="right"/>
        <w:rPr>
          <w:rFonts w:ascii="Times New Roman" w:hAnsi="Times New Roman" w:cs="Times New Roman"/>
          <w:sz w:val="24"/>
          <w:szCs w:val="24"/>
        </w:rPr>
      </w:pPr>
      <w:r>
        <w:rPr>
          <w:rFonts w:ascii="Times New Roman" w:hAnsi="Times New Roman" w:cs="Times New Roman"/>
          <w:sz w:val="24"/>
          <w:szCs w:val="24"/>
        </w:rPr>
        <w:t>о</w:t>
      </w:r>
      <w:r w:rsidR="003C48F7">
        <w:rPr>
          <w:rFonts w:ascii="Times New Roman" w:hAnsi="Times New Roman" w:cs="Times New Roman"/>
          <w:sz w:val="24"/>
          <w:szCs w:val="24"/>
        </w:rPr>
        <w:t xml:space="preserve">т </w:t>
      </w:r>
      <w:r w:rsidR="0061140A">
        <w:rPr>
          <w:rFonts w:ascii="Times New Roman" w:hAnsi="Times New Roman" w:cs="Times New Roman"/>
          <w:sz w:val="24"/>
          <w:szCs w:val="24"/>
        </w:rPr>
        <w:t>_________</w:t>
      </w:r>
      <w:r w:rsidR="003C48F7">
        <w:rPr>
          <w:rFonts w:ascii="Times New Roman" w:hAnsi="Times New Roman" w:cs="Times New Roman"/>
          <w:sz w:val="24"/>
          <w:szCs w:val="24"/>
        </w:rPr>
        <w:t xml:space="preserve"> №</w:t>
      </w:r>
      <w:r>
        <w:rPr>
          <w:rFonts w:ascii="Times New Roman" w:hAnsi="Times New Roman" w:cs="Times New Roman"/>
          <w:sz w:val="24"/>
          <w:szCs w:val="24"/>
        </w:rPr>
        <w:t xml:space="preserve"> </w:t>
      </w:r>
      <w:r w:rsidR="0061140A">
        <w:rPr>
          <w:rFonts w:ascii="Times New Roman" w:hAnsi="Times New Roman" w:cs="Times New Roman"/>
          <w:sz w:val="24"/>
          <w:szCs w:val="24"/>
        </w:rPr>
        <w:t>_______</w:t>
      </w:r>
    </w:p>
    <w:p w14:paraId="19125801" w14:textId="77777777" w:rsidR="00CB12C5" w:rsidRPr="00CB12C5" w:rsidRDefault="00CB12C5" w:rsidP="00CB12C5">
      <w:pPr>
        <w:spacing w:after="0"/>
        <w:jc w:val="right"/>
        <w:rPr>
          <w:rFonts w:ascii="Times New Roman" w:hAnsi="Times New Roman" w:cs="Times New Roman"/>
          <w:sz w:val="24"/>
          <w:szCs w:val="24"/>
        </w:rPr>
      </w:pPr>
      <w:r w:rsidRPr="00CB12C5">
        <w:rPr>
          <w:rFonts w:ascii="Times New Roman" w:hAnsi="Times New Roman" w:cs="Times New Roman"/>
          <w:sz w:val="24"/>
          <w:szCs w:val="24"/>
        </w:rPr>
        <w:t xml:space="preserve"> </w:t>
      </w:r>
    </w:p>
    <w:p w14:paraId="6FC6EBB0" w14:textId="77777777" w:rsidR="00CB12C5" w:rsidRPr="00CB12C5" w:rsidRDefault="00CB12C5" w:rsidP="00CB12C5">
      <w:pPr>
        <w:spacing w:after="0"/>
        <w:jc w:val="center"/>
        <w:rPr>
          <w:rFonts w:ascii="Times New Roman" w:hAnsi="Times New Roman" w:cs="Times New Roman"/>
          <w:b/>
          <w:sz w:val="24"/>
          <w:szCs w:val="24"/>
        </w:rPr>
      </w:pPr>
      <w:r w:rsidRPr="00CB12C5">
        <w:rPr>
          <w:rFonts w:ascii="Times New Roman" w:hAnsi="Times New Roman" w:cs="Times New Roman"/>
          <w:b/>
          <w:sz w:val="24"/>
          <w:szCs w:val="24"/>
        </w:rPr>
        <w:t>ПОЛОЖЕНИЕ</w:t>
      </w:r>
    </w:p>
    <w:p w14:paraId="5683938B" w14:textId="77777777" w:rsidR="005C274C" w:rsidRDefault="00CB12C5" w:rsidP="00CB12C5">
      <w:pPr>
        <w:spacing w:after="0"/>
        <w:jc w:val="center"/>
        <w:rPr>
          <w:rFonts w:ascii="Times New Roman" w:hAnsi="Times New Roman" w:cs="Times New Roman"/>
          <w:b/>
          <w:sz w:val="24"/>
          <w:szCs w:val="24"/>
        </w:rPr>
      </w:pPr>
      <w:r w:rsidRPr="00CB12C5">
        <w:rPr>
          <w:rFonts w:ascii="Times New Roman" w:hAnsi="Times New Roman" w:cs="Times New Roman"/>
          <w:b/>
          <w:sz w:val="24"/>
          <w:szCs w:val="24"/>
        </w:rPr>
        <w:t>о муниципальном контроле на автомобильном транспорте</w:t>
      </w:r>
    </w:p>
    <w:p w14:paraId="3D4CAA29" w14:textId="3BF2390E" w:rsidR="00CB12C5" w:rsidRPr="00CB12C5" w:rsidRDefault="00CB12C5" w:rsidP="00CB12C5">
      <w:pPr>
        <w:spacing w:after="0"/>
        <w:jc w:val="center"/>
        <w:rPr>
          <w:rFonts w:ascii="Times New Roman" w:hAnsi="Times New Roman" w:cs="Times New Roman"/>
          <w:b/>
          <w:sz w:val="24"/>
          <w:szCs w:val="24"/>
        </w:rPr>
      </w:pPr>
      <w:r w:rsidRPr="00CB12C5">
        <w:rPr>
          <w:rFonts w:ascii="Times New Roman" w:hAnsi="Times New Roman" w:cs="Times New Roman"/>
          <w:b/>
          <w:sz w:val="24"/>
          <w:szCs w:val="24"/>
        </w:rPr>
        <w:t xml:space="preserve"> и в дорожном хозяйстве в поселке Кислокан</w:t>
      </w:r>
    </w:p>
    <w:p w14:paraId="4128BE09"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530F42A0" w14:textId="77777777" w:rsidR="00CB12C5" w:rsidRPr="00CB12C5" w:rsidRDefault="00CB12C5" w:rsidP="00CB12C5">
      <w:pPr>
        <w:spacing w:after="0"/>
        <w:jc w:val="center"/>
        <w:rPr>
          <w:rFonts w:ascii="Times New Roman" w:hAnsi="Times New Roman" w:cs="Times New Roman"/>
          <w:b/>
          <w:sz w:val="24"/>
          <w:szCs w:val="24"/>
        </w:rPr>
      </w:pPr>
      <w:r w:rsidRPr="00CB12C5">
        <w:rPr>
          <w:rFonts w:ascii="Times New Roman" w:hAnsi="Times New Roman" w:cs="Times New Roman"/>
          <w:b/>
          <w:sz w:val="24"/>
          <w:szCs w:val="24"/>
        </w:rPr>
        <w:t>1.Общие положения</w:t>
      </w:r>
    </w:p>
    <w:p w14:paraId="0B7BC86C"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26C497F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1.1. Настоящее Положение устанавливает порядок организации и осуществления муниципального контроля на автомобильном транспорте и в дорожном хозяйстве в поселке Кислокан (далее – муниципальный контроль).</w:t>
      </w:r>
    </w:p>
    <w:p w14:paraId="5F0702E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1.2. Предметом муниципального контроля является соблюдение юридическими лицами, индивидуальными предпринимателями и физическими лицами (далее – контролируемые лица) обязательных требований:</w:t>
      </w:r>
    </w:p>
    <w:p w14:paraId="2B070A6C"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в области автомобильных дорог и дорожной деятельности, установленных в отношении автомобильных дорог:</w:t>
      </w:r>
    </w:p>
    <w:p w14:paraId="4827950B" w14:textId="0438A88C"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а) к эксплуатации объектов дорожного сервиса, размещенных в полосах отвода и (или) придорожных полосах автомобильных дорог общего пользования;</w:t>
      </w:r>
    </w:p>
    <w:p w14:paraId="318DAF99" w14:textId="3788552E"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14:paraId="239649F0"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14:paraId="579F4F5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Предметом муниципального контроля является также исполнение решений, принимаемых по результатам контрольных мероприятий.</w:t>
      </w:r>
    </w:p>
    <w:p w14:paraId="15B447B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1.3. Объектами муниципального контроля (далее – объект контроля) являются:</w:t>
      </w:r>
    </w:p>
    <w:p w14:paraId="4030731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1.3.1. деятельность, действия (бездействие) контролируемых лиц на автомобильном транспорте и в дорожном хозяйстве,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14:paraId="1DBC7FB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1.3.2. результаты деятельности контролируемых лиц, в том числе работы и услуги, к которым предъявляются обязательные требования;</w:t>
      </w:r>
    </w:p>
    <w:p w14:paraId="637B7B9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1.3.3. 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14:paraId="13407AD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1.4. Учет объектов контроля осуществляется посредством использования:</w:t>
      </w:r>
    </w:p>
    <w:p w14:paraId="2BB4512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единого реестра контрольных мероприятий;</w:t>
      </w:r>
    </w:p>
    <w:p w14:paraId="3F9B46D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информационной системы (подсистемы государственной информационной системы) досудебного обжалования;</w:t>
      </w:r>
    </w:p>
    <w:p w14:paraId="42F8E2D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иных государственных и муниципальных информационных систем путем межведомственного информационного взаимодействия.</w:t>
      </w:r>
    </w:p>
    <w:p w14:paraId="612267C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14:paraId="7FF4472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1.5. Муниципальный контроль осуществляется Администрацией поселка Кислокан (далее – Контрольный орган).</w:t>
      </w:r>
    </w:p>
    <w:p w14:paraId="595AD220"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Непосредственное осуществление муниципального контроля возлагается на специалиста Администрации поселка Кислокан.</w:t>
      </w:r>
    </w:p>
    <w:p w14:paraId="0C3BF490"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1.6. Руководство деятельностью по осуществлению муниципального контроля осуществляет Глава поселка Кислокан.</w:t>
      </w:r>
    </w:p>
    <w:p w14:paraId="7321F11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1.7. От имени Контрольного органа муниципальный контроль вправе осуществлять следующие должностные лица:</w:t>
      </w:r>
    </w:p>
    <w:p w14:paraId="782B8CD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руководитель (заместитель руководителя) Контрольного органа;</w:t>
      </w:r>
    </w:p>
    <w:p w14:paraId="39C82EC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14:paraId="4FB7C4E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w:t>
      </w:r>
    </w:p>
    <w:p w14:paraId="58091992" w14:textId="0CA6A661"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Должностными лицами Контрольного органа, уполномоченными 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w:t>
      </w:r>
    </w:p>
    <w:p w14:paraId="7026DF7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1.8. Права и обязанности инспектора.</w:t>
      </w:r>
    </w:p>
    <w:p w14:paraId="1E57A18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1.8.1. Инспектор обязан:</w:t>
      </w:r>
    </w:p>
    <w:p w14:paraId="22DBEAF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соблюдать законодательство Российской Федерации, права и законные интересы контролируемых лиц;</w:t>
      </w:r>
    </w:p>
    <w:p w14:paraId="69D0FCE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14:paraId="11835CE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14:paraId="7790A13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14:paraId="0286F41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Красноярском крае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w:t>
      </w:r>
      <w:r w:rsidRPr="00CB12C5">
        <w:rPr>
          <w:rFonts w:ascii="Times New Roman" w:hAnsi="Times New Roman" w:cs="Times New Roman"/>
          <w:sz w:val="24"/>
          <w:szCs w:val="24"/>
        </w:rPr>
        <w:lastRenderedPageBreak/>
        <w:t>контролируемыми лицами) и в случаях, предусмотренных Федеральным законом № 248-ФЗ и пунктом 3.3 настоящего Положения, осуществлять консультирование;</w:t>
      </w:r>
    </w:p>
    <w:p w14:paraId="0E4EAFC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14:paraId="7BB96F0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14:paraId="13E66B2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14:paraId="09AA0680"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14:paraId="5AC8009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10) доказывать обоснованность своих действий при их обжаловании в порядке, установленном законодательством Российской Федерации;</w:t>
      </w:r>
    </w:p>
    <w:p w14:paraId="45CC760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14:paraId="4FD7DE9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14:paraId="2782A1E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1.8.2. Инспектор при проведении контрольного мероприятия в пределах своих полномочий и в объеме проводимых контрольных действий имеет право:</w:t>
      </w:r>
    </w:p>
    <w:p w14:paraId="598A7927"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14:paraId="3056C3A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14:paraId="0B9BD800"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14:paraId="74BA29A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14:paraId="24DDBC1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14:paraId="6985D46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14:paraId="4E339FD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7) обращаться в соответствии с Федеральным законом от 07.02.2011 года № 3-ФЗ «О полиции» за содействием к органам полиции в случаях, если инспектору оказывается противодействие или угрожает опасность.</w:t>
      </w:r>
    </w:p>
    <w:p w14:paraId="2D88863A" w14:textId="09B89351"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1.9. К отношениям, связанным с осуществлением муниципального контроля в сфере</w:t>
      </w:r>
      <w:r>
        <w:rPr>
          <w:rFonts w:ascii="Times New Roman" w:hAnsi="Times New Roman" w:cs="Times New Roman"/>
          <w:sz w:val="24"/>
          <w:szCs w:val="24"/>
        </w:rPr>
        <w:t xml:space="preserve"> </w:t>
      </w:r>
      <w:proofErr w:type="gramStart"/>
      <w:r w:rsidRPr="00CB12C5">
        <w:rPr>
          <w:rFonts w:ascii="Times New Roman" w:hAnsi="Times New Roman" w:cs="Times New Roman"/>
          <w:sz w:val="24"/>
          <w:szCs w:val="24"/>
        </w:rPr>
        <w:t>благоустройства</w:t>
      </w:r>
      <w:proofErr w:type="gramEnd"/>
      <w:r>
        <w:rPr>
          <w:rFonts w:ascii="Times New Roman" w:hAnsi="Times New Roman" w:cs="Times New Roman"/>
          <w:sz w:val="24"/>
          <w:szCs w:val="24"/>
        </w:rPr>
        <w:t xml:space="preserve"> </w:t>
      </w:r>
      <w:r w:rsidRPr="00CB12C5">
        <w:rPr>
          <w:rFonts w:ascii="Times New Roman" w:hAnsi="Times New Roman" w:cs="Times New Roman"/>
          <w:sz w:val="24"/>
          <w:szCs w:val="24"/>
        </w:rPr>
        <w:t>применяются положения Федерального закона № 248-ФЗ.</w:t>
      </w:r>
    </w:p>
    <w:p w14:paraId="6992279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1.10.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w:t>
      </w:r>
    </w:p>
    <w:p w14:paraId="27061231"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2EF4B413" w14:textId="77777777" w:rsidR="00CB12C5" w:rsidRPr="00CB12C5" w:rsidRDefault="00CB12C5" w:rsidP="00CB12C5">
      <w:pPr>
        <w:spacing w:after="0"/>
        <w:jc w:val="center"/>
        <w:rPr>
          <w:rFonts w:ascii="Times New Roman" w:hAnsi="Times New Roman" w:cs="Times New Roman"/>
          <w:b/>
          <w:sz w:val="24"/>
          <w:szCs w:val="24"/>
        </w:rPr>
      </w:pPr>
      <w:r w:rsidRPr="00CB12C5">
        <w:rPr>
          <w:rFonts w:ascii="Times New Roman" w:hAnsi="Times New Roman" w:cs="Times New Roman"/>
          <w:b/>
          <w:sz w:val="24"/>
          <w:szCs w:val="24"/>
        </w:rPr>
        <w:t>2. Категории риска причинения вреда (ущерба)</w:t>
      </w:r>
    </w:p>
    <w:p w14:paraId="7CAD014F"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14182DA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2.1. 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 при этом Контрольным органом на постоянной основе проводится мониторинг (сбор, обработка, анализ и учет) сведений, используемых для оценки и управления рисками причинения вреда (ущерба).</w:t>
      </w:r>
    </w:p>
    <w:p w14:paraId="7E9D615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2.2. В целях управления рисками причинения вреда (ущерба) при осуществлении муниципального контроля объекты контроля могут быть отнесены к одной из следующих категорий риска причинения вреда (ущерба) (далее – категории риска):</w:t>
      </w:r>
    </w:p>
    <w:p w14:paraId="76AB8351" w14:textId="3A8DA269" w:rsidR="00CB12C5" w:rsidRPr="00CB12C5" w:rsidRDefault="00CB12C5" w:rsidP="00CB12C5">
      <w:pPr>
        <w:spacing w:after="0"/>
        <w:jc w:val="both"/>
        <w:rPr>
          <w:rFonts w:ascii="Times New Roman" w:hAnsi="Times New Roman" w:cs="Times New Roman"/>
          <w:sz w:val="24"/>
          <w:szCs w:val="24"/>
        </w:rPr>
      </w:pPr>
      <w:r>
        <w:rPr>
          <w:rFonts w:ascii="Times New Roman" w:hAnsi="Times New Roman" w:cs="Times New Roman"/>
          <w:sz w:val="24"/>
          <w:szCs w:val="24"/>
        </w:rPr>
        <w:t>-</w:t>
      </w:r>
      <w:r w:rsidRPr="00CB12C5">
        <w:rPr>
          <w:rFonts w:ascii="Times New Roman" w:hAnsi="Times New Roman" w:cs="Times New Roman"/>
          <w:sz w:val="24"/>
          <w:szCs w:val="24"/>
        </w:rPr>
        <w:t>значительный риск;</w:t>
      </w:r>
    </w:p>
    <w:p w14:paraId="2CD9B66F" w14:textId="669C5BE7" w:rsidR="00CB12C5" w:rsidRPr="00CB12C5" w:rsidRDefault="00CB12C5" w:rsidP="00CB12C5">
      <w:pPr>
        <w:spacing w:after="0"/>
        <w:jc w:val="both"/>
        <w:rPr>
          <w:rFonts w:ascii="Times New Roman" w:hAnsi="Times New Roman" w:cs="Times New Roman"/>
          <w:sz w:val="24"/>
          <w:szCs w:val="24"/>
        </w:rPr>
      </w:pPr>
      <w:r>
        <w:rPr>
          <w:rFonts w:ascii="Times New Roman" w:hAnsi="Times New Roman" w:cs="Times New Roman"/>
          <w:sz w:val="24"/>
          <w:szCs w:val="24"/>
        </w:rPr>
        <w:t>-</w:t>
      </w:r>
      <w:r w:rsidRPr="00CB12C5">
        <w:rPr>
          <w:rFonts w:ascii="Times New Roman" w:hAnsi="Times New Roman" w:cs="Times New Roman"/>
          <w:sz w:val="24"/>
          <w:szCs w:val="24"/>
        </w:rPr>
        <w:t>средний риск;</w:t>
      </w:r>
    </w:p>
    <w:p w14:paraId="37388B7A" w14:textId="177E8AE1" w:rsidR="00CB12C5" w:rsidRPr="00CB12C5" w:rsidRDefault="00CB12C5" w:rsidP="00CB12C5">
      <w:pPr>
        <w:spacing w:after="0"/>
        <w:jc w:val="both"/>
        <w:rPr>
          <w:rFonts w:ascii="Times New Roman" w:hAnsi="Times New Roman" w:cs="Times New Roman"/>
          <w:sz w:val="24"/>
          <w:szCs w:val="24"/>
        </w:rPr>
      </w:pPr>
      <w:r>
        <w:rPr>
          <w:rFonts w:ascii="Times New Roman" w:hAnsi="Times New Roman" w:cs="Times New Roman"/>
          <w:sz w:val="24"/>
          <w:szCs w:val="24"/>
        </w:rPr>
        <w:t>-</w:t>
      </w:r>
      <w:r w:rsidRPr="00CB12C5">
        <w:rPr>
          <w:rFonts w:ascii="Times New Roman" w:hAnsi="Times New Roman" w:cs="Times New Roman"/>
          <w:sz w:val="24"/>
          <w:szCs w:val="24"/>
        </w:rPr>
        <w:t>умеренный риск;</w:t>
      </w:r>
    </w:p>
    <w:p w14:paraId="0F4BA848" w14:textId="6CA2AB08" w:rsidR="00CB12C5" w:rsidRPr="00CB12C5" w:rsidRDefault="00CB12C5" w:rsidP="00CB12C5">
      <w:pPr>
        <w:spacing w:after="0"/>
        <w:jc w:val="both"/>
        <w:rPr>
          <w:rFonts w:ascii="Times New Roman" w:hAnsi="Times New Roman" w:cs="Times New Roman"/>
          <w:sz w:val="24"/>
          <w:szCs w:val="24"/>
        </w:rPr>
      </w:pPr>
      <w:r>
        <w:rPr>
          <w:rFonts w:ascii="Times New Roman" w:hAnsi="Times New Roman" w:cs="Times New Roman"/>
          <w:sz w:val="24"/>
          <w:szCs w:val="24"/>
        </w:rPr>
        <w:t>-</w:t>
      </w:r>
      <w:r w:rsidRPr="00CB12C5">
        <w:rPr>
          <w:rFonts w:ascii="Times New Roman" w:hAnsi="Times New Roman" w:cs="Times New Roman"/>
          <w:sz w:val="24"/>
          <w:szCs w:val="24"/>
        </w:rPr>
        <w:t>низкий риск.</w:t>
      </w:r>
    </w:p>
    <w:p w14:paraId="64838747"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2.3. Критерии отнесения объектов контроля к категориям риска в рамках осуществления муниципального контроля установлены приложением 2 к настоящему Положению.</w:t>
      </w:r>
    </w:p>
    <w:p w14:paraId="24E9A6A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2.4. Отнесение объекта контроля к одной из категорий риска осуществляется Контрольным органом ежегодно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14:paraId="32AC2CA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2.5. Перечень индикаторов риска нарушения обязательных требований, проверяемых в рамках осуществления муниципального контроля установлен приложением 3 к настоящему Положению.</w:t>
      </w:r>
    </w:p>
    <w:p w14:paraId="123A4C3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2.6. В случае если объект контроля не отнесен к определенной категории риска, он считается отнесенным к категории низкого риска.</w:t>
      </w:r>
    </w:p>
    <w:p w14:paraId="618B181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2.7. Контрольный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принимает решение об изменении категории риска объекта контроля.</w:t>
      </w:r>
    </w:p>
    <w:p w14:paraId="302763E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 xml:space="preserve"> </w:t>
      </w:r>
    </w:p>
    <w:p w14:paraId="72313876" w14:textId="77777777" w:rsidR="00CB12C5" w:rsidRPr="00CB12C5" w:rsidRDefault="00CB12C5" w:rsidP="00CB12C5">
      <w:pPr>
        <w:spacing w:after="0"/>
        <w:jc w:val="center"/>
        <w:rPr>
          <w:rFonts w:ascii="Times New Roman" w:hAnsi="Times New Roman" w:cs="Times New Roman"/>
          <w:b/>
          <w:sz w:val="24"/>
          <w:szCs w:val="24"/>
        </w:rPr>
      </w:pPr>
      <w:r w:rsidRPr="00CB12C5">
        <w:rPr>
          <w:rFonts w:ascii="Times New Roman" w:hAnsi="Times New Roman" w:cs="Times New Roman"/>
          <w:b/>
          <w:sz w:val="24"/>
          <w:szCs w:val="24"/>
        </w:rPr>
        <w:t>3. Виды профилактических мероприятий, которые проводятся при осуществлении муниципального контроля</w:t>
      </w:r>
    </w:p>
    <w:p w14:paraId="654FFE00"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48D03F0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При осуществлении муниципального контроля Контрольный орган проводит следующие виды профилактических мероприятий:</w:t>
      </w:r>
    </w:p>
    <w:p w14:paraId="780E16F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информирование;</w:t>
      </w:r>
    </w:p>
    <w:p w14:paraId="4F945A3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обобщение правоприменительной практики;</w:t>
      </w:r>
    </w:p>
    <w:p w14:paraId="0955273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 объявление предостережения;</w:t>
      </w:r>
    </w:p>
    <w:p w14:paraId="22CEA79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 консультирование;</w:t>
      </w:r>
    </w:p>
    <w:p w14:paraId="6D00760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5) профилактический визит.</w:t>
      </w:r>
    </w:p>
    <w:p w14:paraId="45BC64B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14:paraId="676FFA9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своем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14:paraId="4DECA12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3.1.2. Обобщение правоприменительной практики организации и проведения муниципального контроля осуществляется ежегодно.</w:t>
      </w:r>
    </w:p>
    <w:p w14:paraId="09F0625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14:paraId="65FA5EE7"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Контрольный орган обеспечивает публичное обсуждение проекта доклада.</w:t>
      </w:r>
    </w:p>
    <w:p w14:paraId="5117AAF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w:t>
      </w:r>
    </w:p>
    <w:p w14:paraId="1405D66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3.2. Предостережение о недопустимости нарушения обязательных требований</w:t>
      </w:r>
    </w:p>
    <w:p w14:paraId="3EFE70F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3.2.1.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14:paraId="4240041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3.2.2. Предостережение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14:paraId="2CE9390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14:paraId="0A3D7925"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3.2.4. Возражение должно содержать:</w:t>
      </w:r>
    </w:p>
    <w:p w14:paraId="735D2B5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наименование Контрольного органа, в который направляется возражение;</w:t>
      </w:r>
    </w:p>
    <w:p w14:paraId="5855DEC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14:paraId="7150A7D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3) дату и номер предостережения;</w:t>
      </w:r>
    </w:p>
    <w:p w14:paraId="3E44201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 доводы, на основании которых контролируемое лицо не согласно с объявленным предостережением;</w:t>
      </w:r>
    </w:p>
    <w:p w14:paraId="568F56A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5) дату получения предостережения контролируемым лицом;</w:t>
      </w:r>
    </w:p>
    <w:p w14:paraId="53FB8DF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6) личную подпись и дату.</w:t>
      </w:r>
    </w:p>
    <w:p w14:paraId="74824C5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14:paraId="45B893D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3.2.6. Контрольный орган рассматривает возражение в отношении предостережения в течение пятнадцати рабочих дней со дня его получения.</w:t>
      </w:r>
    </w:p>
    <w:p w14:paraId="550D0D00"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3.2.7. По результатам рассмотрения возражения Контрольный орган принимает одно из следующих решений:</w:t>
      </w:r>
    </w:p>
    <w:p w14:paraId="70B8AE0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удовлетворяет возражение в форме отмены предостережения;</w:t>
      </w:r>
    </w:p>
    <w:p w14:paraId="77F984D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отказывает в удовлетворении возражения с указанием причины отказа.</w:t>
      </w:r>
    </w:p>
    <w:p w14:paraId="3A69B91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14:paraId="04EDAB5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3.2.9. Повторное направление возражения по тем же основаниям не допускается.</w:t>
      </w:r>
    </w:p>
    <w:p w14:paraId="2CD35DE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14:paraId="43C7632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3.3. Консультирование</w:t>
      </w:r>
    </w:p>
    <w:p w14:paraId="5334AEE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14:paraId="2725DF6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порядка проведения контрольных мероприятий;</w:t>
      </w:r>
    </w:p>
    <w:p w14:paraId="72F8614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периодичности проведения контрольных мероприятий;</w:t>
      </w:r>
    </w:p>
    <w:p w14:paraId="3DBA0D4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 порядка принятия решений по итогам контрольных мероприятий;</w:t>
      </w:r>
    </w:p>
    <w:p w14:paraId="259D620C"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 порядка обжалования решений Контрольного органа.</w:t>
      </w:r>
    </w:p>
    <w:p w14:paraId="21C731B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3.3.2. Инспекторы осуществляют консультирование контролируемых лиц и их представителей:</w:t>
      </w:r>
    </w:p>
    <w:p w14:paraId="71CBEF2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14:paraId="37A2C705"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14:paraId="7AB9DD7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3.3.3. Индивидуальное консультирование на личном приеме каждого заявителя инспекторами не может превышать 10 минут.</w:t>
      </w:r>
    </w:p>
    <w:p w14:paraId="4771DF1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Время разговора по телефону не должно превышать 10 минут.</w:t>
      </w:r>
    </w:p>
    <w:p w14:paraId="7689676C"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14:paraId="10519F2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3.3.5. Письменное консультирование контролируемых лиц и их представителей осуществляется по следующим вопросам:</w:t>
      </w:r>
    </w:p>
    <w:p w14:paraId="2653A45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порядок обжалования решений Контрольного органа;</w:t>
      </w:r>
    </w:p>
    <w:p w14:paraId="71D54DA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периодичность и порядок проведения контрольных (надзорных) мероприятий;</w:t>
      </w:r>
    </w:p>
    <w:p w14:paraId="1F11505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 выполнение предписания, выданного по итогам контрольного (надзорного) мероприятия</w:t>
      </w:r>
    </w:p>
    <w:p w14:paraId="764414DC"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3.3.6. Контролируемое лицо вправе направить запрос о предоставлении письменного ответа в сроки, установленные Федеральным законом от 02.05.2006 № 59-ФЗ «О порядке рассмотрения обращений граждан Российской Федерации».</w:t>
      </w:r>
    </w:p>
    <w:p w14:paraId="2CE1346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3.3.7. Контрольный орган осуществляет учет проведенных консультирований.</w:t>
      </w:r>
    </w:p>
    <w:p w14:paraId="56A4569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3.4. Профилактический визит</w:t>
      </w:r>
    </w:p>
    <w:p w14:paraId="799BC74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14:paraId="68382357"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Продолжительность профилактического визита составляет не более двух часов в течение рабочего дня.</w:t>
      </w:r>
    </w:p>
    <w:p w14:paraId="4CB09DE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3.4.2. Инспектор проводит обязательный профилактический визит в отношении:</w:t>
      </w:r>
    </w:p>
    <w:p w14:paraId="2EA6132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1) контролируемых лиц, приступающих к осуществлению деятельности в сфере автомобильного транспорта и </w:t>
      </w:r>
      <w:proofErr w:type="gramStart"/>
      <w:r w:rsidRPr="00CB12C5">
        <w:rPr>
          <w:rFonts w:ascii="Times New Roman" w:hAnsi="Times New Roman" w:cs="Times New Roman"/>
          <w:sz w:val="24"/>
          <w:szCs w:val="24"/>
        </w:rPr>
        <w:t>в дорожного хозяйства</w:t>
      </w:r>
      <w:proofErr w:type="gramEnd"/>
      <w:r w:rsidRPr="00CB12C5">
        <w:rPr>
          <w:rFonts w:ascii="Times New Roman" w:hAnsi="Times New Roman" w:cs="Times New Roman"/>
          <w:sz w:val="24"/>
          <w:szCs w:val="24"/>
        </w:rPr>
        <w:t>, не позднее чем в течение одного года с момента начала такой деятельности (при наличии сведений о начале деятельности);</w:t>
      </w:r>
    </w:p>
    <w:p w14:paraId="3439015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14:paraId="09F5B92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3.4.3. Профилактические визиты проводятся по согласованию с контролируемыми лицами.</w:t>
      </w:r>
    </w:p>
    <w:p w14:paraId="32CCF6B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3.4.4. 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w:t>
      </w:r>
    </w:p>
    <w:p w14:paraId="7C22AE3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14:paraId="5983447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14:paraId="1BE7194C"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3.4.6. Контрольный орган осуществляет учет проведенных профилактических визитов.</w:t>
      </w:r>
    </w:p>
    <w:p w14:paraId="0BC240B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3.5. Контролируемое лицо вправе обратиться в контрольный (надзорный) орган с заявлением о проведении в отношении его профилактического визита (далее также - заявление контролируемого лица).</w:t>
      </w:r>
    </w:p>
    <w:p w14:paraId="3638961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3.6. Контрольный (надзорный)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14:paraId="33E32815"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3.7. 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w:t>
      </w:r>
    </w:p>
    <w:p w14:paraId="2C856FC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от контролируемого лица поступило уведомление об отзыве заявления о проведении профилактического визита;</w:t>
      </w:r>
    </w:p>
    <w:p w14:paraId="161E812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14:paraId="2B4CCCA5"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3C53A0D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14:paraId="6F4F5710"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3.8. 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w:t>
      </w:r>
      <w:r w:rsidRPr="00CB12C5">
        <w:rPr>
          <w:rFonts w:ascii="Times New Roman" w:hAnsi="Times New Roman" w:cs="Times New Roman"/>
          <w:sz w:val="24"/>
          <w:szCs w:val="24"/>
        </w:rPr>
        <w:lastRenderedPageBreak/>
        <w:t>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14:paraId="51CBE8AA"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16A9924F" w14:textId="77777777" w:rsidR="00CB12C5" w:rsidRPr="00CB12C5" w:rsidRDefault="00CB12C5" w:rsidP="00CB12C5">
      <w:pPr>
        <w:spacing w:after="0"/>
        <w:jc w:val="center"/>
        <w:rPr>
          <w:rFonts w:ascii="Times New Roman" w:hAnsi="Times New Roman" w:cs="Times New Roman"/>
          <w:b/>
          <w:sz w:val="24"/>
          <w:szCs w:val="24"/>
        </w:rPr>
      </w:pPr>
      <w:r w:rsidRPr="00CB12C5">
        <w:rPr>
          <w:rFonts w:ascii="Times New Roman" w:hAnsi="Times New Roman" w:cs="Times New Roman"/>
          <w:b/>
          <w:sz w:val="24"/>
          <w:szCs w:val="24"/>
        </w:rPr>
        <w:t>4. Контрольные мероприятия, проводимые в рамках</w:t>
      </w:r>
    </w:p>
    <w:p w14:paraId="025E9E4B" w14:textId="77777777" w:rsidR="00CB12C5" w:rsidRPr="00CB12C5" w:rsidRDefault="00CB12C5" w:rsidP="00CB12C5">
      <w:pPr>
        <w:spacing w:after="0"/>
        <w:jc w:val="center"/>
        <w:rPr>
          <w:rFonts w:ascii="Times New Roman" w:hAnsi="Times New Roman" w:cs="Times New Roman"/>
          <w:b/>
          <w:sz w:val="24"/>
          <w:szCs w:val="24"/>
        </w:rPr>
      </w:pPr>
      <w:r w:rsidRPr="00CB12C5">
        <w:rPr>
          <w:rFonts w:ascii="Times New Roman" w:hAnsi="Times New Roman" w:cs="Times New Roman"/>
          <w:b/>
          <w:sz w:val="24"/>
          <w:szCs w:val="24"/>
        </w:rPr>
        <w:t>муниципального контроля</w:t>
      </w:r>
    </w:p>
    <w:p w14:paraId="02EB6291"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401EAADA" w14:textId="009A697F"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4.1. Контрольные мероприятия. Общие вопросы</w:t>
      </w:r>
    </w:p>
    <w:p w14:paraId="738D3F8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14:paraId="0CCB82E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инспекционный визит, рейдовый осмотр, документарная проверка, выездная проверка – при взаимодействии с контролируемыми лицами;</w:t>
      </w:r>
    </w:p>
    <w:p w14:paraId="76689B05"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наблюдение за соблюдением обязательных требований, выездное обследование – без взаимодействия с контролируемыми лицами.</w:t>
      </w:r>
    </w:p>
    <w:p w14:paraId="2610123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4.1.2. При осуществлении муниципального контроля взаимодействием с контролируемыми лицами являются:</w:t>
      </w:r>
    </w:p>
    <w:p w14:paraId="51989F1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встречи, телефонные и иные переговоры (непосредственное взаимодействие) между инспектором и контролируемым лицом или его представителем;</w:t>
      </w:r>
    </w:p>
    <w:p w14:paraId="671B91D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запрос документов, иных материалов;</w:t>
      </w:r>
    </w:p>
    <w:p w14:paraId="27B6BB3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w:t>
      </w:r>
    </w:p>
    <w:p w14:paraId="2838620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14:paraId="1616745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767A5C2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наступление сроков проведения контрольных мероприятий, включенных в план проведения контрольных мероприятий;</w:t>
      </w:r>
    </w:p>
    <w:p w14:paraId="4F2F7FD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6C4761C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097FA60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5) истечение срока исполнения решения Контрольного органа об устранении выявленного нарушения обязательных требований – в случаях, установленных частью 1 статьи 95 Федерального закона.</w:t>
      </w:r>
    </w:p>
    <w:p w14:paraId="011128F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w:t>
      </w:r>
    </w:p>
    <w:p w14:paraId="0A5E78E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w:t>
      </w:r>
    </w:p>
    <w:p w14:paraId="65522870" w14:textId="3ECDE94E" w:rsidR="00CB12C5" w:rsidRPr="00CB12C5" w:rsidRDefault="00CB12C5" w:rsidP="00CB12C5">
      <w:pPr>
        <w:spacing w:after="0"/>
        <w:jc w:val="both"/>
        <w:rPr>
          <w:rFonts w:ascii="Times New Roman" w:hAnsi="Times New Roman" w:cs="Times New Roman"/>
          <w:sz w:val="24"/>
          <w:szCs w:val="24"/>
        </w:rPr>
      </w:pPr>
      <w:r>
        <w:rPr>
          <w:rFonts w:ascii="Times New Roman" w:hAnsi="Times New Roman" w:cs="Times New Roman"/>
          <w:sz w:val="24"/>
          <w:szCs w:val="24"/>
        </w:rPr>
        <w:t>-</w:t>
      </w:r>
      <w:r w:rsidRPr="00CB12C5">
        <w:rPr>
          <w:rFonts w:ascii="Times New Roman" w:hAnsi="Times New Roman" w:cs="Times New Roman"/>
          <w:sz w:val="24"/>
          <w:szCs w:val="24"/>
        </w:rPr>
        <w:t>осмотр;</w:t>
      </w:r>
    </w:p>
    <w:p w14:paraId="1BE63E33" w14:textId="7C7C29B4" w:rsidR="00CB12C5" w:rsidRPr="00CB12C5" w:rsidRDefault="00CB12C5" w:rsidP="00CB12C5">
      <w:pPr>
        <w:spacing w:after="0"/>
        <w:jc w:val="both"/>
        <w:rPr>
          <w:rFonts w:ascii="Times New Roman" w:hAnsi="Times New Roman" w:cs="Times New Roman"/>
          <w:sz w:val="24"/>
          <w:szCs w:val="24"/>
        </w:rPr>
      </w:pPr>
      <w:r>
        <w:rPr>
          <w:rFonts w:ascii="Times New Roman" w:hAnsi="Times New Roman" w:cs="Times New Roman"/>
          <w:sz w:val="24"/>
          <w:szCs w:val="24"/>
        </w:rPr>
        <w:lastRenderedPageBreak/>
        <w:t>-</w:t>
      </w:r>
      <w:r w:rsidRPr="00CB12C5">
        <w:rPr>
          <w:rFonts w:ascii="Times New Roman" w:hAnsi="Times New Roman" w:cs="Times New Roman"/>
          <w:sz w:val="24"/>
          <w:szCs w:val="24"/>
        </w:rPr>
        <w:t>опрос;</w:t>
      </w:r>
    </w:p>
    <w:p w14:paraId="6AECDCBA" w14:textId="4258D7ED" w:rsidR="00CB12C5" w:rsidRPr="00CB12C5" w:rsidRDefault="00CB12C5" w:rsidP="00CB12C5">
      <w:pPr>
        <w:spacing w:after="0"/>
        <w:jc w:val="both"/>
        <w:rPr>
          <w:rFonts w:ascii="Times New Roman" w:hAnsi="Times New Roman" w:cs="Times New Roman"/>
          <w:sz w:val="24"/>
          <w:szCs w:val="24"/>
        </w:rPr>
      </w:pPr>
      <w:r>
        <w:rPr>
          <w:rFonts w:ascii="Times New Roman" w:hAnsi="Times New Roman" w:cs="Times New Roman"/>
          <w:sz w:val="24"/>
          <w:szCs w:val="24"/>
        </w:rPr>
        <w:t>-</w:t>
      </w:r>
      <w:r w:rsidRPr="00CB12C5">
        <w:rPr>
          <w:rFonts w:ascii="Times New Roman" w:hAnsi="Times New Roman" w:cs="Times New Roman"/>
          <w:sz w:val="24"/>
          <w:szCs w:val="24"/>
        </w:rPr>
        <w:t>получение письменных объяснений;</w:t>
      </w:r>
    </w:p>
    <w:p w14:paraId="1BDCC03C" w14:textId="65606A8C" w:rsidR="00CB12C5" w:rsidRPr="00CB12C5" w:rsidRDefault="00CB12C5" w:rsidP="00CB12C5">
      <w:pPr>
        <w:spacing w:after="0"/>
        <w:jc w:val="both"/>
        <w:rPr>
          <w:rFonts w:ascii="Times New Roman" w:hAnsi="Times New Roman" w:cs="Times New Roman"/>
          <w:sz w:val="24"/>
          <w:szCs w:val="24"/>
        </w:rPr>
      </w:pPr>
      <w:r>
        <w:rPr>
          <w:rFonts w:ascii="Times New Roman" w:hAnsi="Times New Roman" w:cs="Times New Roman"/>
          <w:sz w:val="24"/>
          <w:szCs w:val="24"/>
        </w:rPr>
        <w:t>-</w:t>
      </w:r>
      <w:r w:rsidRPr="00CB12C5">
        <w:rPr>
          <w:rFonts w:ascii="Times New Roman" w:hAnsi="Times New Roman" w:cs="Times New Roman"/>
          <w:sz w:val="24"/>
          <w:szCs w:val="24"/>
        </w:rPr>
        <w:t>истребование документов;</w:t>
      </w:r>
    </w:p>
    <w:p w14:paraId="7EC79097" w14:textId="3EE479B1" w:rsidR="00CB12C5" w:rsidRPr="00CB12C5" w:rsidRDefault="00CB12C5" w:rsidP="00CB12C5">
      <w:pPr>
        <w:spacing w:after="0"/>
        <w:jc w:val="both"/>
        <w:rPr>
          <w:rFonts w:ascii="Times New Roman" w:hAnsi="Times New Roman" w:cs="Times New Roman"/>
          <w:sz w:val="24"/>
          <w:szCs w:val="24"/>
        </w:rPr>
      </w:pPr>
      <w:r>
        <w:rPr>
          <w:rFonts w:ascii="Times New Roman" w:hAnsi="Times New Roman" w:cs="Times New Roman"/>
          <w:sz w:val="24"/>
          <w:szCs w:val="24"/>
        </w:rPr>
        <w:t>-</w:t>
      </w:r>
      <w:r w:rsidRPr="00CB12C5">
        <w:rPr>
          <w:rFonts w:ascii="Times New Roman" w:hAnsi="Times New Roman" w:cs="Times New Roman"/>
          <w:sz w:val="24"/>
          <w:szCs w:val="24"/>
        </w:rPr>
        <w:t>экспертиза.</w:t>
      </w:r>
    </w:p>
    <w:p w14:paraId="4902E60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w:t>
      </w:r>
    </w:p>
    <w:p w14:paraId="0F40112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14:paraId="27DE16B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4.1.6. Контрольные мероприятия проводятся инспекторами, указанными в решении Контрольного органа о проведении контрольного мероприятия.</w:t>
      </w:r>
    </w:p>
    <w:p w14:paraId="0E1A9B17"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14:paraId="2DBC79B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Минэкономразвития России от 31.03.2021 № 151 «О типовых формах документов, используемых контрольным (надзорным) органом».</w:t>
      </w:r>
    </w:p>
    <w:p w14:paraId="3295B8A5"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w:t>
      </w:r>
    </w:p>
    <w:p w14:paraId="34D96C0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14:paraId="141148F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4.1.8. Документы, иные материалы, являющиеся доказательствами нарушения обязательных требований, приобщаются к акту.</w:t>
      </w:r>
    </w:p>
    <w:p w14:paraId="7628129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Заполненные при проведении контрольного мероприятия проверочные листы должны быть приобщены к акту.</w:t>
      </w:r>
    </w:p>
    <w:p w14:paraId="7A5D871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14:paraId="71154B2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14:paraId="58F145D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14:paraId="3B10991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4.2. Меры, принимаемые Контрольным органом по результатам контрольных мероприятий</w:t>
      </w:r>
    </w:p>
    <w:p w14:paraId="06CD5D8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4.2.1. Контрольный орган в случае выявления при проведении контрольного мероприятия нарушений контролируемым лицом обязательных требований в пределах полномочий, предусмотренных законодательством Российской Федерации, обязан:</w:t>
      </w:r>
    </w:p>
    <w:p w14:paraId="0F8A901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14:paraId="51C5853C"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14:paraId="21953D5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755E233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14:paraId="3778F5A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3675D6D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4.2.2. Предписание оформляется по форме согласно приложению 4 к настоящему Положению.</w:t>
      </w:r>
    </w:p>
    <w:p w14:paraId="61BF227C"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4.2.3.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14:paraId="7C9AD3F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орган оценивает исполнение решения на основании представленных документов и сведений, полученной информации.</w:t>
      </w:r>
    </w:p>
    <w:p w14:paraId="5AC2EAF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4.2.5.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14:paraId="02BE161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4.2.6.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14:paraId="51619DC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 случае, если проводится оценка исполнения решения, принятого по итогам выездной проверки, допускается проведение выездной проверки.</w:t>
      </w:r>
    </w:p>
    <w:p w14:paraId="28EEFB6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4.2.7. В случае,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w:t>
      </w:r>
    </w:p>
    <w:p w14:paraId="733008B7"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14:paraId="14CB5450"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4.3. Плановые контрольные мероприятия</w:t>
      </w:r>
    </w:p>
    <w:p w14:paraId="576E300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4.3.1. Плановые контрольные мероприятия проводятся на основании плана проведения плановых контрольных мероприятий на очередной календарный год, формируемого Контрольным органом (далее – ежегодный план мероприятий) и подлежащего согласованию с органами прокуратуры.</w:t>
      </w:r>
    </w:p>
    <w:p w14:paraId="3935EB9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4.3.2. Виды, периодичность проведения плановых контрольных мероприятий в отношении объектов контроля, отнесенных к определенным категориям риска, определяются соразмерно рискам причинения вреда (ущерба).</w:t>
      </w:r>
    </w:p>
    <w:p w14:paraId="649ADDC9" w14:textId="0C6A77DC"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4.3.3. Контрольный орган может проводить следующие виды плановых контрольных мероприятий:</w:t>
      </w:r>
    </w:p>
    <w:p w14:paraId="243B4622" w14:textId="6B84FA2D" w:rsidR="00CB12C5" w:rsidRPr="00CB12C5" w:rsidRDefault="001D66E9" w:rsidP="00CB12C5">
      <w:pPr>
        <w:spacing w:after="0"/>
        <w:jc w:val="both"/>
        <w:rPr>
          <w:rFonts w:ascii="Times New Roman" w:hAnsi="Times New Roman" w:cs="Times New Roman"/>
          <w:sz w:val="24"/>
          <w:szCs w:val="24"/>
        </w:rPr>
      </w:pPr>
      <w:r>
        <w:rPr>
          <w:rFonts w:ascii="Times New Roman" w:hAnsi="Times New Roman" w:cs="Times New Roman"/>
          <w:sz w:val="24"/>
          <w:szCs w:val="24"/>
        </w:rPr>
        <w:t>-</w:t>
      </w:r>
      <w:r w:rsidR="00CB12C5" w:rsidRPr="00CB12C5">
        <w:rPr>
          <w:rFonts w:ascii="Times New Roman" w:hAnsi="Times New Roman" w:cs="Times New Roman"/>
          <w:sz w:val="24"/>
          <w:szCs w:val="24"/>
        </w:rPr>
        <w:t>инспекционный визит;</w:t>
      </w:r>
    </w:p>
    <w:p w14:paraId="10FE3F3A" w14:textId="677E8695" w:rsidR="00CB12C5" w:rsidRPr="00CB12C5" w:rsidRDefault="001D66E9" w:rsidP="00CB12C5">
      <w:pPr>
        <w:spacing w:after="0"/>
        <w:jc w:val="both"/>
        <w:rPr>
          <w:rFonts w:ascii="Times New Roman" w:hAnsi="Times New Roman" w:cs="Times New Roman"/>
          <w:sz w:val="24"/>
          <w:szCs w:val="24"/>
        </w:rPr>
      </w:pPr>
      <w:r>
        <w:rPr>
          <w:rFonts w:ascii="Times New Roman" w:hAnsi="Times New Roman" w:cs="Times New Roman"/>
          <w:sz w:val="24"/>
          <w:szCs w:val="24"/>
        </w:rPr>
        <w:t>-</w:t>
      </w:r>
      <w:r w:rsidR="00CB12C5" w:rsidRPr="00CB12C5">
        <w:rPr>
          <w:rFonts w:ascii="Times New Roman" w:hAnsi="Times New Roman" w:cs="Times New Roman"/>
          <w:sz w:val="24"/>
          <w:szCs w:val="24"/>
        </w:rPr>
        <w:t>рейдовый осмотр;</w:t>
      </w:r>
    </w:p>
    <w:p w14:paraId="04CC4261" w14:textId="7BFDF43E" w:rsidR="00CB12C5" w:rsidRPr="00CB12C5" w:rsidRDefault="001D66E9" w:rsidP="00CB12C5">
      <w:pPr>
        <w:spacing w:after="0"/>
        <w:jc w:val="both"/>
        <w:rPr>
          <w:rFonts w:ascii="Times New Roman" w:hAnsi="Times New Roman" w:cs="Times New Roman"/>
          <w:sz w:val="24"/>
          <w:szCs w:val="24"/>
        </w:rPr>
      </w:pPr>
      <w:r>
        <w:rPr>
          <w:rFonts w:ascii="Times New Roman" w:hAnsi="Times New Roman" w:cs="Times New Roman"/>
          <w:sz w:val="24"/>
          <w:szCs w:val="24"/>
        </w:rPr>
        <w:t>-</w:t>
      </w:r>
      <w:r w:rsidR="00CB12C5" w:rsidRPr="00CB12C5">
        <w:rPr>
          <w:rFonts w:ascii="Times New Roman" w:hAnsi="Times New Roman" w:cs="Times New Roman"/>
          <w:sz w:val="24"/>
          <w:szCs w:val="24"/>
        </w:rPr>
        <w:t>документарная проверка;</w:t>
      </w:r>
    </w:p>
    <w:p w14:paraId="2B1B4075" w14:textId="588FE0DD" w:rsidR="00CB12C5" w:rsidRPr="00CB12C5" w:rsidRDefault="001D66E9" w:rsidP="00CB12C5">
      <w:pPr>
        <w:spacing w:after="0"/>
        <w:jc w:val="both"/>
        <w:rPr>
          <w:rFonts w:ascii="Times New Roman" w:hAnsi="Times New Roman" w:cs="Times New Roman"/>
          <w:sz w:val="24"/>
          <w:szCs w:val="24"/>
        </w:rPr>
      </w:pPr>
      <w:r>
        <w:rPr>
          <w:rFonts w:ascii="Times New Roman" w:hAnsi="Times New Roman" w:cs="Times New Roman"/>
          <w:sz w:val="24"/>
          <w:szCs w:val="24"/>
        </w:rPr>
        <w:t>-</w:t>
      </w:r>
      <w:r w:rsidR="00CB12C5" w:rsidRPr="00CB12C5">
        <w:rPr>
          <w:rFonts w:ascii="Times New Roman" w:hAnsi="Times New Roman" w:cs="Times New Roman"/>
          <w:sz w:val="24"/>
          <w:szCs w:val="24"/>
        </w:rPr>
        <w:t>выездная проверка.</w:t>
      </w:r>
    </w:p>
    <w:p w14:paraId="4F848B57"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 отношении объектов, относящихся к категории значительного риска, проводятся: одна выездная или одна документарная проверка, или один выборочный контроль в 4 года, или один инспекционный визит в 3 года.</w:t>
      </w:r>
    </w:p>
    <w:p w14:paraId="2AE2635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 отношении объектов, относящихся к категории среднего риска, проводятся: одна выездная или одна документарная проверка, или один выборочный контроль в 6 лет, или один инспекционный визит в 4 года.</w:t>
      </w:r>
    </w:p>
    <w:p w14:paraId="4A09FF8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 отношении объектов, относящихся к категории умеренного риска, проводятся: не чаще чем один раз в 6 лет.</w:t>
      </w:r>
    </w:p>
    <w:p w14:paraId="7C9CF91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4.3.4. Периодичность проведения плановых контрольных мероприятий в отношении объектов контроля, отнесенных к категории значительного риска – один раз в 3 года.</w:t>
      </w:r>
    </w:p>
    <w:p w14:paraId="2D0BFA4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Периодичность проведения плановых контрольных мероприятий в отношении объектов контроля, отнесенных к категории среднего и умеренного риска – один раз в 4 года.</w:t>
      </w:r>
    </w:p>
    <w:p w14:paraId="3F8CA43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Плановые контрольные мероприятия в отношении объекта контроля, отнесенного к категории низкого риска, не проводятся.</w:t>
      </w:r>
    </w:p>
    <w:p w14:paraId="1183F36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4.4. Внеплановые контрольные мероприятия</w:t>
      </w:r>
    </w:p>
    <w:p w14:paraId="0E1E473C"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w:t>
      </w:r>
    </w:p>
    <w:p w14:paraId="3A9F89D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4.4.2. Решение о проведении внепланового контрольного мероприятия принимается с учетом индикаторов риска нарушения обязательных требований.</w:t>
      </w:r>
    </w:p>
    <w:p w14:paraId="1577A3B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14:paraId="29CFAC0C"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4.4.4.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14:paraId="1F080DAC"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4.5. Документарная проверка</w:t>
      </w:r>
    </w:p>
    <w:p w14:paraId="130133A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4.5.1.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14:paraId="3026B7E0"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w:t>
      </w:r>
    </w:p>
    <w:p w14:paraId="5868E70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14:paraId="4B743C3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4.5.3. Срок проведения документарной проверки не может превышать десять рабочих дней.</w:t>
      </w:r>
    </w:p>
    <w:p w14:paraId="453775D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 указанный срок не включается период с момента:</w:t>
      </w:r>
    </w:p>
    <w:p w14:paraId="7BB124E7"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14:paraId="55E1A3A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период с момента направления контролируемому лицу информации Контрольного органа:</w:t>
      </w:r>
    </w:p>
    <w:p w14:paraId="4C505A0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о выявлении ошибок и (или) противоречий в представленных контролируемым лицом документах;</w:t>
      </w:r>
    </w:p>
    <w:p w14:paraId="419B350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14:paraId="7A4F4AD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4.5.4. </w:t>
      </w:r>
      <w:proofErr w:type="gramStart"/>
      <w:r w:rsidRPr="00CB12C5">
        <w:rPr>
          <w:rFonts w:ascii="Times New Roman" w:hAnsi="Times New Roman" w:cs="Times New Roman"/>
          <w:sz w:val="24"/>
          <w:szCs w:val="24"/>
        </w:rPr>
        <w:t>Перечень допустимых контрольных действий</w:t>
      </w:r>
      <w:proofErr w:type="gramEnd"/>
      <w:r w:rsidRPr="00CB12C5">
        <w:rPr>
          <w:rFonts w:ascii="Times New Roman" w:hAnsi="Times New Roman" w:cs="Times New Roman"/>
          <w:sz w:val="24"/>
          <w:szCs w:val="24"/>
        </w:rPr>
        <w:t xml:space="preserve"> совершаемых в ходе документарной проверки:</w:t>
      </w:r>
    </w:p>
    <w:p w14:paraId="4EF7753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истребование документов;</w:t>
      </w:r>
    </w:p>
    <w:p w14:paraId="0657DD8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получение письменных объяснений;</w:t>
      </w:r>
    </w:p>
    <w:p w14:paraId="73D9454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 экспертиза.</w:t>
      </w:r>
    </w:p>
    <w:p w14:paraId="71437D1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w:t>
      </w:r>
      <w:r w:rsidRPr="00CB12C5">
        <w:rPr>
          <w:rFonts w:ascii="Times New Roman" w:hAnsi="Times New Roman" w:cs="Times New Roman"/>
          <w:sz w:val="24"/>
          <w:szCs w:val="24"/>
        </w:rPr>
        <w:lastRenderedPageBreak/>
        <w:t>фотосъемки, аудио- и видеозаписи, информационных баз, банков данных, а также носителей информации.</w:t>
      </w:r>
    </w:p>
    <w:p w14:paraId="45230CDC"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Контролируемое лицо в срок, указанный в требовании о представлении документов, направляет </w:t>
      </w:r>
      <w:proofErr w:type="spellStart"/>
      <w:r w:rsidRPr="00CB12C5">
        <w:rPr>
          <w:rFonts w:ascii="Times New Roman" w:hAnsi="Times New Roman" w:cs="Times New Roman"/>
          <w:sz w:val="24"/>
          <w:szCs w:val="24"/>
        </w:rPr>
        <w:t>истребуемые</w:t>
      </w:r>
      <w:proofErr w:type="spellEnd"/>
      <w:r w:rsidRPr="00CB12C5">
        <w:rPr>
          <w:rFonts w:ascii="Times New Roman" w:hAnsi="Times New Roman" w:cs="Times New Roman"/>
          <w:sz w:val="24"/>
          <w:szCs w:val="24"/>
        </w:rPr>
        <w:t xml:space="preserve">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w:t>
      </w:r>
      <w:proofErr w:type="spellStart"/>
      <w:r w:rsidRPr="00CB12C5">
        <w:rPr>
          <w:rFonts w:ascii="Times New Roman" w:hAnsi="Times New Roman" w:cs="Times New Roman"/>
          <w:sz w:val="24"/>
          <w:szCs w:val="24"/>
        </w:rPr>
        <w:t>истребуемые</w:t>
      </w:r>
      <w:proofErr w:type="spellEnd"/>
      <w:r w:rsidRPr="00CB12C5">
        <w:rPr>
          <w:rFonts w:ascii="Times New Roman" w:hAnsi="Times New Roman" w:cs="Times New Roman"/>
          <w:sz w:val="24"/>
          <w:szCs w:val="24"/>
        </w:rPr>
        <w:t xml:space="preserve"> документы.</w:t>
      </w:r>
    </w:p>
    <w:p w14:paraId="6CB1399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p>
    <w:p w14:paraId="65FB8F1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4.5.6. Письменные объяснения могут быть запрошены инспектором от контролируемого лица или его представителя, свидетелей.</w:t>
      </w:r>
    </w:p>
    <w:p w14:paraId="7EACCCB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Указанные лица предоставляют инспектору письменные объяснения в свободной форме не позднее двух рабочих дней до даты завершения проверки.</w:t>
      </w:r>
    </w:p>
    <w:p w14:paraId="4635F87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Письменные объяснения оформляются путем составления письменного документа в свободной форме.</w:t>
      </w:r>
    </w:p>
    <w:p w14:paraId="1F890C5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14:paraId="67AB917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4.5.7. Экспертиза осуществляется экспертом или экспертной организацией по поручению Контрольного органа.</w:t>
      </w:r>
    </w:p>
    <w:p w14:paraId="3BF95C7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Экспертиза может осуществляться как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мероприятия, так и по месту осуществления деятельности эксперта или экспертной организации.</w:t>
      </w:r>
    </w:p>
    <w:p w14:paraId="685D75A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органом и экспертом или экспертной организацией.</w:t>
      </w:r>
    </w:p>
    <w:p w14:paraId="647796D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Результаты экспертизы оформляются экспертным заключением по форме, утвержденной Контрольным органом.</w:t>
      </w:r>
    </w:p>
    <w:p w14:paraId="5AE32DD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4.5.8. Оформление акта производится по месту нахождения Контрольного органа в день окончания проведения документарной проверки.</w:t>
      </w:r>
    </w:p>
    <w:p w14:paraId="5861981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4.5.9.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14:paraId="3314C38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4.5.10. Внеплановая документарная проверка проводится без согласования с органами прокуратуры.</w:t>
      </w:r>
    </w:p>
    <w:p w14:paraId="3E9D368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4.6. Выездная проверка</w:t>
      </w:r>
    </w:p>
    <w:p w14:paraId="3042C7B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14:paraId="0CF59BE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Выездная проверка может проводиться с использованием средств дистанционного взаимодействия, в том числе посредством аудио- или видеосвязи.</w:t>
      </w:r>
    </w:p>
    <w:p w14:paraId="456B3C5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4.6.2. Выездная проверка проводится в случае, если не представляется возможным:</w:t>
      </w:r>
    </w:p>
    <w:p w14:paraId="3DF5E73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14:paraId="1DB4D3A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
    <w:p w14:paraId="3D283B8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14:paraId="4B809B0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4.6.4.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14:paraId="1FC87ED0"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14:paraId="69B5C388"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4.6.6. Срок проведения выездной проверки составляет не более десяти рабочих дней.</w:t>
      </w:r>
    </w:p>
    <w:p w14:paraId="7D1B2DA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14:paraId="16B3DD3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4.6.7. Перечень допустимых контрольных действий в ходе выездной проверки:</w:t>
      </w:r>
    </w:p>
    <w:p w14:paraId="0D3AC75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осмотр;</w:t>
      </w:r>
    </w:p>
    <w:p w14:paraId="22FD790C"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опрос;</w:t>
      </w:r>
    </w:p>
    <w:p w14:paraId="7119762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 истребование документов;</w:t>
      </w:r>
    </w:p>
    <w:p w14:paraId="78D7C515"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 получение письменных объяснений;</w:t>
      </w:r>
    </w:p>
    <w:p w14:paraId="08B0B8E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5) экспертиза.</w:t>
      </w:r>
    </w:p>
    <w:p w14:paraId="7EB35780"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4.6.8. Осмотр осуществляется инспектором в присутствии контролируемого лица и (или) его представителя с обязательным применением видеозаписи.</w:t>
      </w:r>
    </w:p>
    <w:p w14:paraId="4130CFEC"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По результатам осмотра составляется протокол осмотра.</w:t>
      </w:r>
    </w:p>
    <w:p w14:paraId="08A5657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14:paraId="4C32E3D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14:paraId="575CA0B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w:t>
      </w:r>
    </w:p>
    <w:p w14:paraId="178EDAB0"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14:paraId="5E68409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14:paraId="6083CD7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 xml:space="preserve">4.6.11. Представление контролируемым лицом </w:t>
      </w:r>
      <w:proofErr w:type="spellStart"/>
      <w:r w:rsidRPr="00CB12C5">
        <w:rPr>
          <w:rFonts w:ascii="Times New Roman" w:hAnsi="Times New Roman" w:cs="Times New Roman"/>
          <w:sz w:val="24"/>
          <w:szCs w:val="24"/>
        </w:rPr>
        <w:t>истребуемых</w:t>
      </w:r>
      <w:proofErr w:type="spellEnd"/>
      <w:r w:rsidRPr="00CB12C5">
        <w:rPr>
          <w:rFonts w:ascii="Times New Roman" w:hAnsi="Times New Roman" w:cs="Times New Roman"/>
          <w:sz w:val="24"/>
          <w:szCs w:val="24"/>
        </w:rPr>
        <w:t xml:space="preserve"> документов, письменных объяснений, проведение экспертизы осуществляется в соответствии с пунктами 4.5.5, 4.5.6 и 4.5.7 настоящего Положения.</w:t>
      </w:r>
    </w:p>
    <w:p w14:paraId="3B6DD61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4.6.12. По окончании проведения выездной проверки инспектор составляет акт выездной проверки.</w:t>
      </w:r>
    </w:p>
    <w:p w14:paraId="7FBB59B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Информация о проведении фотосъемки, аудио- и видеозаписи отражается в акте проверки.</w:t>
      </w:r>
    </w:p>
    <w:p w14:paraId="516CC89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14:paraId="5559563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частями 4 и 5 статьи 21 Федеральным законом № 248-ФЗ.</w:t>
      </w:r>
    </w:p>
    <w:p w14:paraId="5F4CC595"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w:t>
      </w:r>
    </w:p>
    <w:p w14:paraId="1F44C3E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14:paraId="2C1CB93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временной нетрудоспособности;</w:t>
      </w:r>
    </w:p>
    <w:p w14:paraId="64FAE260"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необходимости явки по вызову (извещениям, повесткам) судов, правоохранительных органов, военных комиссариатов;</w:t>
      </w:r>
    </w:p>
    <w:p w14:paraId="07CB63D5"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14:paraId="20C1858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 нахождения в служебной командировке.</w:t>
      </w:r>
    </w:p>
    <w:p w14:paraId="3B2C206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14:paraId="26E4B8A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4.7. Инспекционный визит, рейдовый осмотр</w:t>
      </w:r>
    </w:p>
    <w:p w14:paraId="2F8CF4A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14:paraId="4D935D0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Инспекционный визит проводится без предварительного уведомления контролируемого лица и собственника производственного объекта.</w:t>
      </w:r>
    </w:p>
    <w:p w14:paraId="29658B2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Контролируемые лица или их представители обязаны обеспечить беспрепятственный доступ инспектора в здания, сооружения, помещения.</w:t>
      </w:r>
    </w:p>
    <w:p w14:paraId="3797F8F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14:paraId="5C36CC2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4.7.2. Перечень допустимых контрольных действий в ходе инспекционного визита:</w:t>
      </w:r>
    </w:p>
    <w:p w14:paraId="3D421B3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а) осмотр;</w:t>
      </w:r>
    </w:p>
    <w:p w14:paraId="2C1B68F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б) опрос;</w:t>
      </w:r>
    </w:p>
    <w:p w14:paraId="3296D753"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 получение письменных объяснений;</w:t>
      </w:r>
    </w:p>
    <w:p w14:paraId="5FCF4DD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14:paraId="2EE9FDE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Инспекционный визит допускается проводить с использованием средств дистанционного взаимодействия, в том числе посредством аудио- или видеосвязи.</w:t>
      </w:r>
    </w:p>
    <w:p w14:paraId="61BE8E1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14:paraId="665DD5E7"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14:paraId="38E3FF0C"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Срок взаимодействия с одним контролируемым лицом в период проведения рейдового осмотра не может превышать один рабочий день.</w:t>
      </w:r>
    </w:p>
    <w:p w14:paraId="1DBC3A1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4.7.5. Перечень допустимых контрольных действий в ходе рейдового осмотра:</w:t>
      </w:r>
    </w:p>
    <w:p w14:paraId="590C555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а) осмотр;</w:t>
      </w:r>
    </w:p>
    <w:p w14:paraId="49321F01"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б) опрос;</w:t>
      </w:r>
    </w:p>
    <w:p w14:paraId="22DC38A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 получение письменных объяснений;</w:t>
      </w:r>
    </w:p>
    <w:p w14:paraId="7575A5C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г) истребование документов;</w:t>
      </w:r>
    </w:p>
    <w:p w14:paraId="3D66621E"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д) экспертиза.</w:t>
      </w:r>
    </w:p>
    <w:p w14:paraId="1BCEFF07"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4.7.6.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14:paraId="6F1A791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4.7.7.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14:paraId="65A5825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14:paraId="1986029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4.7.9. Контрольные действия, предусмотренные пунктами 4.7.2 и 4.7.5 настоящего Положения, осуществляются в соответствии с пунктами 4.5.5 - 4.5.7, 4.6.8 - 4.6.10 настоящего Положения.</w:t>
      </w:r>
    </w:p>
    <w:p w14:paraId="451F5E6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4.8. Наблюдение за соблюдением обязательных требований (мониторинг безопасности)</w:t>
      </w:r>
    </w:p>
    <w:p w14:paraId="5F74C08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4.8.1. 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14:paraId="1D0AB63D"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w:t>
      </w:r>
      <w:r w:rsidRPr="00CB12C5">
        <w:rPr>
          <w:rFonts w:ascii="Times New Roman" w:hAnsi="Times New Roman" w:cs="Times New Roman"/>
          <w:sz w:val="24"/>
          <w:szCs w:val="24"/>
        </w:rPr>
        <w:lastRenderedPageBreak/>
        <w:t>признаках нарушений обязательных требований, Контрольным органом могут быть приняты следующие решения:</w:t>
      </w:r>
    </w:p>
    <w:p w14:paraId="3EFE08AB"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1) решение о проведении внепланового контрольного (надзорного) мероприятия в соответствии со статьей 60 Федерального закона № 248-ФЗ;</w:t>
      </w:r>
    </w:p>
    <w:p w14:paraId="329F5F0A"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2) решение об объявлении предостережения;</w:t>
      </w:r>
    </w:p>
    <w:p w14:paraId="270DD11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14:paraId="581AF349"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14:paraId="1CF41D80"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4.9. Выездное обследование</w:t>
      </w:r>
    </w:p>
    <w:p w14:paraId="5C1C7324"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4.9.1. Выездное обследование проводится в целях оценки соблюдения контролируемыми лицами обязательных требований.</w:t>
      </w:r>
    </w:p>
    <w:p w14:paraId="4A7A1C65"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14:paraId="49A0333F"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14:paraId="21DAC896"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4.9.3. Выездное обследование проводится без информирования контролируемого лица.</w:t>
      </w:r>
    </w:p>
    <w:p w14:paraId="614DEE05"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14:paraId="05B11342" w14:textId="77777777" w:rsidR="00CB12C5" w:rsidRPr="00CB12C5" w:rsidRDefault="00CB12C5" w:rsidP="00CB12C5">
      <w:pPr>
        <w:spacing w:after="0"/>
        <w:jc w:val="both"/>
        <w:rPr>
          <w:rFonts w:ascii="Times New Roman" w:hAnsi="Times New Roman" w:cs="Times New Roman"/>
          <w:sz w:val="24"/>
          <w:szCs w:val="24"/>
        </w:rPr>
      </w:pPr>
      <w:r w:rsidRPr="00CB12C5">
        <w:rPr>
          <w:rFonts w:ascii="Times New Roman" w:hAnsi="Times New Roman" w:cs="Times New Roman"/>
          <w:sz w:val="24"/>
          <w:szCs w:val="24"/>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14:paraId="753C6B7E"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29F4BA89" w14:textId="77777777" w:rsidR="00CB12C5" w:rsidRPr="001D66E9" w:rsidRDefault="00CB12C5" w:rsidP="001D66E9">
      <w:pPr>
        <w:spacing w:after="0"/>
        <w:jc w:val="center"/>
        <w:rPr>
          <w:rFonts w:ascii="Times New Roman" w:hAnsi="Times New Roman" w:cs="Times New Roman"/>
          <w:b/>
          <w:sz w:val="24"/>
          <w:szCs w:val="24"/>
        </w:rPr>
      </w:pPr>
      <w:r w:rsidRPr="001D66E9">
        <w:rPr>
          <w:rFonts w:ascii="Times New Roman" w:hAnsi="Times New Roman" w:cs="Times New Roman"/>
          <w:b/>
          <w:sz w:val="24"/>
          <w:szCs w:val="24"/>
        </w:rPr>
        <w:t>5. Досудебное обжалование</w:t>
      </w:r>
    </w:p>
    <w:p w14:paraId="2CA4D3B1"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4A59F070"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14:paraId="7769C8EF"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1) решений о проведении контрольных мероприятий;</w:t>
      </w:r>
    </w:p>
    <w:p w14:paraId="304E6745"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2) актов контрольных мероприятий, предписаний об устранении выявленных нарушений;</w:t>
      </w:r>
    </w:p>
    <w:p w14:paraId="4ADC9204"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3) действий (бездействия) должностных лиц в рамках контрольных мероприятий.</w:t>
      </w:r>
    </w:p>
    <w:p w14:paraId="0ADA7607"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за исключением случая, предусмотренного частью 1.1 статьи 40 Федерального закона № 248-ФЗ.</w:t>
      </w:r>
    </w:p>
    <w:p w14:paraId="79EEA476" w14:textId="77777777" w:rsidR="00CB12C5" w:rsidRPr="00CB12C5" w:rsidRDefault="00CB12C5" w:rsidP="001D66E9">
      <w:pPr>
        <w:spacing w:after="0"/>
        <w:jc w:val="both"/>
        <w:rPr>
          <w:rFonts w:ascii="Times New Roman" w:hAnsi="Times New Roman" w:cs="Times New Roman"/>
          <w:sz w:val="24"/>
          <w:szCs w:val="24"/>
        </w:rPr>
      </w:pPr>
    </w:p>
    <w:p w14:paraId="53282C5E"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14:paraId="473AE266"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Материалы, прикладываемые к жалобе, в том числе фото- и видеоматериалы, представляются контролируемым лицом в электронном виде.</w:t>
      </w:r>
    </w:p>
    <w:p w14:paraId="390C2B23"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14:paraId="22DFAD84"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14:paraId="7A106596"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14:paraId="62161404"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14:paraId="040AC648"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14:paraId="2C65700E"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5.7. Жалоба может содержать ходатайство о приостановлении исполнения обжалуемого решения Контрольного органа.</w:t>
      </w:r>
    </w:p>
    <w:p w14:paraId="4A888FE5"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14:paraId="7405109E"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1) о приостановлении исполнения обжалуемого решения Контрольного органа;</w:t>
      </w:r>
    </w:p>
    <w:p w14:paraId="015B61BB"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2) об отказе в приостановлении исполнения обжалуемого решения Контрольного органа.</w:t>
      </w:r>
    </w:p>
    <w:p w14:paraId="29C0FECE"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Информация о принятом решении направляется контролируемому лицу, подавшему жалобу, в течение одного рабочего дня с момента принятия решения.</w:t>
      </w:r>
    </w:p>
    <w:p w14:paraId="6BFBDD55"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5.9. Жалоба должна содержать:</w:t>
      </w:r>
    </w:p>
    <w:p w14:paraId="3866E992"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14:paraId="5F1B669F"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14:paraId="393CC0C6"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14:paraId="6ABC2BB1"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14:paraId="4FE5153E"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 требования контролируемого лица, подавшего жалобу;</w:t>
      </w:r>
    </w:p>
    <w:p w14:paraId="226CD39A"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14:paraId="43FE79E3"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14:paraId="1496C31F"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14:paraId="76C844F0"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5.12. Контрольный орган принимает решение об отказе в рассмотрении жалобы в течение пяти рабочих дней со дня получения жалобы, если:</w:t>
      </w:r>
    </w:p>
    <w:p w14:paraId="7C09B2BB"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14:paraId="1B1AA067"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2) в удовлетворении ходатайства о восстановлении пропущенного срока на подачу жалобы отказано;</w:t>
      </w:r>
    </w:p>
    <w:p w14:paraId="67885B9E"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3) до принятия решения по жалобе от контролируемого лица, ее подавшего, поступило заявление об отзыве жалобы;</w:t>
      </w:r>
    </w:p>
    <w:p w14:paraId="752FB22F"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4) имеется решение суда по вопросам, поставленным в жалобе;</w:t>
      </w:r>
    </w:p>
    <w:p w14:paraId="41D3A398"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 ранее в Контрольный орган была подана другая жалоба от того же контролируемого лица по тем же основаниям;</w:t>
      </w:r>
    </w:p>
    <w:p w14:paraId="6F37D50F"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14:paraId="4BF58E4B"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14:paraId="2660B82D"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8) жалоба подана в ненадлежащий орган;</w:t>
      </w:r>
    </w:p>
    <w:p w14:paraId="67866386"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9) законодательством Российской Федерации предусмотрен только судебный порядок обжалования решений Контрольного органа.</w:t>
      </w:r>
    </w:p>
    <w:p w14:paraId="29A4E8F8"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w:t>
      </w:r>
    </w:p>
    <w:p w14:paraId="368A2B0A"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5.14.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14:paraId="6DA1FA45"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5.15 Жалоба подлежит рассмотрению руководителем (заместителем руководителя) Контрольного органа в течение 20 рабочих дней со дня ее регистрации.</w:t>
      </w:r>
    </w:p>
    <w:p w14:paraId="7A0B0886"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5.16. Указанный срок может быть продлен на двадцать рабочих дней, в следующих исключительных случаях:</w:t>
      </w:r>
    </w:p>
    <w:p w14:paraId="1452E668"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1) проведение в отношении должностного лица, действия (бездействия) которого обжалуются служебной проверки по фактам, указанным в жалобе;</w:t>
      </w:r>
    </w:p>
    <w:p w14:paraId="4B5DE2A5"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2) отсутствие должностного лица, действия (бездействия) которого обжалуются, по уважительной причине (болезнь, отпуск, командировка).</w:t>
      </w:r>
    </w:p>
    <w:p w14:paraId="6BCCBCFD"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w:t>
      </w:r>
    </w:p>
    <w:p w14:paraId="287B2914"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w:t>
      </w:r>
    </w:p>
    <w:p w14:paraId="17E39ECA"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14:paraId="124F598B"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14:paraId="092AD8C8"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14:paraId="4BCB155F"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14:paraId="48FFB780"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5.20. По итогам рассмотрения жалобы руководитель (заместитель руководителя) Контрольного органа принимает одно из следующих решений:</w:t>
      </w:r>
    </w:p>
    <w:p w14:paraId="152F891D"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1) оставляет жалобу без удовлетворения;</w:t>
      </w:r>
    </w:p>
    <w:p w14:paraId="5BABC851"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2) отменяет решение Контрольного органа полностью или частично;</w:t>
      </w:r>
    </w:p>
    <w:p w14:paraId="6830C0C3"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3) отменяет решение Контрольного органа полностью и принимает новое решение;</w:t>
      </w:r>
    </w:p>
    <w:p w14:paraId="315FE3EA"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4) признает действия (бездействие) должностных лиц незаконными и выносит </w:t>
      </w:r>
      <w:proofErr w:type="gramStart"/>
      <w:r w:rsidRPr="00CB12C5">
        <w:rPr>
          <w:rFonts w:ascii="Times New Roman" w:hAnsi="Times New Roman" w:cs="Times New Roman"/>
          <w:sz w:val="24"/>
          <w:szCs w:val="24"/>
        </w:rPr>
        <w:t>решение по существу</w:t>
      </w:r>
      <w:proofErr w:type="gramEnd"/>
      <w:r w:rsidRPr="00CB12C5">
        <w:rPr>
          <w:rFonts w:ascii="Times New Roman" w:hAnsi="Times New Roman" w:cs="Times New Roman"/>
          <w:sz w:val="24"/>
          <w:szCs w:val="24"/>
        </w:rPr>
        <w:t>, в том числе об осуществлении при необходимости определенных действий.</w:t>
      </w:r>
    </w:p>
    <w:p w14:paraId="46B75123"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в срок не позднее одного рабочего дня со дня его принятия.</w:t>
      </w:r>
    </w:p>
    <w:p w14:paraId="01B09059"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6D9E57A2" w14:textId="77777777" w:rsidR="00CB12C5" w:rsidRPr="001D66E9" w:rsidRDefault="00CB12C5" w:rsidP="001D66E9">
      <w:pPr>
        <w:spacing w:after="0"/>
        <w:jc w:val="center"/>
        <w:rPr>
          <w:rFonts w:ascii="Times New Roman" w:hAnsi="Times New Roman" w:cs="Times New Roman"/>
          <w:b/>
          <w:sz w:val="24"/>
          <w:szCs w:val="24"/>
        </w:rPr>
      </w:pPr>
      <w:r w:rsidRPr="001D66E9">
        <w:rPr>
          <w:rFonts w:ascii="Times New Roman" w:hAnsi="Times New Roman" w:cs="Times New Roman"/>
          <w:b/>
          <w:sz w:val="24"/>
          <w:szCs w:val="24"/>
        </w:rPr>
        <w:t>6. Ключевые показатели вида контроля и их целевые значения для муниципального контроля</w:t>
      </w:r>
    </w:p>
    <w:p w14:paraId="6E94CF9F"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5DEDFB93"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Ключевые показатели муниципального контроля и их целевые значения, индикативные показатели установлены приложением 5 к настоящему Положению.</w:t>
      </w:r>
    </w:p>
    <w:p w14:paraId="0DD91723"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5C59604C"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6BD0217E"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2AA1CF78" w14:textId="77777777" w:rsidR="00CB12C5" w:rsidRPr="00CB12C5" w:rsidRDefault="00CB12C5" w:rsidP="00CB12C5">
      <w:pPr>
        <w:spacing w:after="0"/>
        <w:rPr>
          <w:rFonts w:ascii="Times New Roman" w:hAnsi="Times New Roman" w:cs="Times New Roman"/>
          <w:sz w:val="24"/>
          <w:szCs w:val="24"/>
        </w:rPr>
      </w:pPr>
    </w:p>
    <w:p w14:paraId="1CA0E944" w14:textId="77777777" w:rsidR="00CB12C5" w:rsidRPr="00CB12C5" w:rsidRDefault="00CB12C5" w:rsidP="00CB12C5">
      <w:pPr>
        <w:spacing w:after="0"/>
        <w:rPr>
          <w:rFonts w:ascii="Times New Roman" w:hAnsi="Times New Roman" w:cs="Times New Roman"/>
          <w:sz w:val="24"/>
          <w:szCs w:val="24"/>
        </w:rPr>
      </w:pPr>
    </w:p>
    <w:p w14:paraId="642191CB" w14:textId="77777777" w:rsidR="00CB12C5" w:rsidRPr="00CB12C5" w:rsidRDefault="00CB12C5" w:rsidP="00CB12C5">
      <w:pPr>
        <w:spacing w:after="0"/>
        <w:rPr>
          <w:rFonts w:ascii="Times New Roman" w:hAnsi="Times New Roman" w:cs="Times New Roman"/>
          <w:sz w:val="24"/>
          <w:szCs w:val="24"/>
        </w:rPr>
      </w:pPr>
    </w:p>
    <w:p w14:paraId="76E30C82" w14:textId="77777777" w:rsidR="00CB12C5" w:rsidRPr="00CB12C5" w:rsidRDefault="00CB12C5" w:rsidP="00CB12C5">
      <w:pPr>
        <w:spacing w:after="0"/>
        <w:rPr>
          <w:rFonts w:ascii="Times New Roman" w:hAnsi="Times New Roman" w:cs="Times New Roman"/>
          <w:sz w:val="24"/>
          <w:szCs w:val="24"/>
        </w:rPr>
      </w:pPr>
    </w:p>
    <w:p w14:paraId="7F63C96A" w14:textId="77777777" w:rsidR="00CB12C5" w:rsidRPr="00CB12C5" w:rsidRDefault="00CB12C5" w:rsidP="00CB12C5">
      <w:pPr>
        <w:spacing w:after="0"/>
        <w:rPr>
          <w:rFonts w:ascii="Times New Roman" w:hAnsi="Times New Roman" w:cs="Times New Roman"/>
          <w:sz w:val="24"/>
          <w:szCs w:val="24"/>
        </w:rPr>
      </w:pPr>
    </w:p>
    <w:p w14:paraId="3232E0D1" w14:textId="77777777" w:rsidR="00CB12C5" w:rsidRPr="00CB12C5" w:rsidRDefault="00CB12C5" w:rsidP="00CB12C5">
      <w:pPr>
        <w:spacing w:after="0"/>
        <w:rPr>
          <w:rFonts w:ascii="Times New Roman" w:hAnsi="Times New Roman" w:cs="Times New Roman"/>
          <w:sz w:val="24"/>
          <w:szCs w:val="24"/>
        </w:rPr>
      </w:pPr>
    </w:p>
    <w:p w14:paraId="64E78EC3" w14:textId="77777777" w:rsidR="00CB12C5" w:rsidRPr="00CB12C5" w:rsidRDefault="00CB12C5" w:rsidP="00CB12C5">
      <w:pPr>
        <w:spacing w:after="0"/>
        <w:rPr>
          <w:rFonts w:ascii="Times New Roman" w:hAnsi="Times New Roman" w:cs="Times New Roman"/>
          <w:sz w:val="24"/>
          <w:szCs w:val="24"/>
        </w:rPr>
      </w:pPr>
    </w:p>
    <w:p w14:paraId="225CAAB4" w14:textId="77777777" w:rsidR="00CB12C5" w:rsidRPr="00CB12C5" w:rsidRDefault="00CB12C5" w:rsidP="00CB12C5">
      <w:pPr>
        <w:spacing w:after="0"/>
        <w:rPr>
          <w:rFonts w:ascii="Times New Roman" w:hAnsi="Times New Roman" w:cs="Times New Roman"/>
          <w:sz w:val="24"/>
          <w:szCs w:val="24"/>
        </w:rPr>
      </w:pPr>
    </w:p>
    <w:p w14:paraId="580D8964" w14:textId="77777777" w:rsidR="00CB12C5" w:rsidRPr="00CB12C5" w:rsidRDefault="00CB12C5" w:rsidP="00CB12C5">
      <w:pPr>
        <w:spacing w:after="0"/>
        <w:rPr>
          <w:rFonts w:ascii="Times New Roman" w:hAnsi="Times New Roman" w:cs="Times New Roman"/>
          <w:sz w:val="24"/>
          <w:szCs w:val="24"/>
        </w:rPr>
      </w:pPr>
    </w:p>
    <w:p w14:paraId="1A5C9E8B" w14:textId="77777777" w:rsidR="00CB12C5" w:rsidRPr="00CB12C5" w:rsidRDefault="00CB12C5" w:rsidP="00CB12C5">
      <w:pPr>
        <w:spacing w:after="0"/>
        <w:rPr>
          <w:rFonts w:ascii="Times New Roman" w:hAnsi="Times New Roman" w:cs="Times New Roman"/>
          <w:sz w:val="24"/>
          <w:szCs w:val="24"/>
        </w:rPr>
      </w:pPr>
    </w:p>
    <w:p w14:paraId="6E3AEC79" w14:textId="77777777" w:rsidR="00CB12C5" w:rsidRPr="00CB12C5" w:rsidRDefault="00CB12C5" w:rsidP="00CB12C5">
      <w:pPr>
        <w:spacing w:after="0"/>
        <w:rPr>
          <w:rFonts w:ascii="Times New Roman" w:hAnsi="Times New Roman" w:cs="Times New Roman"/>
          <w:sz w:val="24"/>
          <w:szCs w:val="24"/>
        </w:rPr>
      </w:pPr>
    </w:p>
    <w:p w14:paraId="658EBDB7" w14:textId="77777777" w:rsidR="00CB12C5" w:rsidRPr="00CB12C5" w:rsidRDefault="00CB12C5" w:rsidP="00CB12C5">
      <w:pPr>
        <w:spacing w:after="0"/>
        <w:rPr>
          <w:rFonts w:ascii="Times New Roman" w:hAnsi="Times New Roman" w:cs="Times New Roman"/>
          <w:sz w:val="24"/>
          <w:szCs w:val="24"/>
        </w:rPr>
      </w:pPr>
    </w:p>
    <w:p w14:paraId="3010F4B7" w14:textId="77777777" w:rsidR="00CB12C5" w:rsidRPr="00CB12C5" w:rsidRDefault="00CB12C5" w:rsidP="00CB12C5">
      <w:pPr>
        <w:spacing w:after="0"/>
        <w:rPr>
          <w:rFonts w:ascii="Times New Roman" w:hAnsi="Times New Roman" w:cs="Times New Roman"/>
          <w:sz w:val="24"/>
          <w:szCs w:val="24"/>
        </w:rPr>
      </w:pPr>
    </w:p>
    <w:p w14:paraId="1588E527" w14:textId="77777777" w:rsidR="00CB12C5" w:rsidRPr="00CB12C5" w:rsidRDefault="00CB12C5" w:rsidP="00CB12C5">
      <w:pPr>
        <w:spacing w:after="0"/>
        <w:rPr>
          <w:rFonts w:ascii="Times New Roman" w:hAnsi="Times New Roman" w:cs="Times New Roman"/>
          <w:sz w:val="24"/>
          <w:szCs w:val="24"/>
        </w:rPr>
      </w:pPr>
    </w:p>
    <w:p w14:paraId="3FCBC662" w14:textId="77777777" w:rsidR="00CB12C5" w:rsidRPr="00CB12C5" w:rsidRDefault="00CB12C5" w:rsidP="00CB12C5">
      <w:pPr>
        <w:spacing w:after="0"/>
        <w:rPr>
          <w:rFonts w:ascii="Times New Roman" w:hAnsi="Times New Roman" w:cs="Times New Roman"/>
          <w:sz w:val="24"/>
          <w:szCs w:val="24"/>
        </w:rPr>
      </w:pPr>
    </w:p>
    <w:p w14:paraId="078686CE" w14:textId="77777777" w:rsidR="00CB12C5" w:rsidRPr="00CB12C5" w:rsidRDefault="00CB12C5" w:rsidP="00CB12C5">
      <w:pPr>
        <w:spacing w:after="0"/>
        <w:rPr>
          <w:rFonts w:ascii="Times New Roman" w:hAnsi="Times New Roman" w:cs="Times New Roman"/>
          <w:sz w:val="24"/>
          <w:szCs w:val="24"/>
        </w:rPr>
      </w:pPr>
    </w:p>
    <w:p w14:paraId="4EEE4136" w14:textId="77777777" w:rsidR="00CB12C5" w:rsidRPr="00CB12C5" w:rsidRDefault="00CB12C5" w:rsidP="00CB12C5">
      <w:pPr>
        <w:spacing w:after="0"/>
        <w:rPr>
          <w:rFonts w:ascii="Times New Roman" w:hAnsi="Times New Roman" w:cs="Times New Roman"/>
          <w:sz w:val="24"/>
          <w:szCs w:val="24"/>
        </w:rPr>
      </w:pPr>
    </w:p>
    <w:p w14:paraId="25488D2F" w14:textId="77777777" w:rsidR="00CB12C5" w:rsidRPr="00CB12C5" w:rsidRDefault="00CB12C5" w:rsidP="00CB12C5">
      <w:pPr>
        <w:spacing w:after="0"/>
        <w:rPr>
          <w:rFonts w:ascii="Times New Roman" w:hAnsi="Times New Roman" w:cs="Times New Roman"/>
          <w:sz w:val="24"/>
          <w:szCs w:val="24"/>
        </w:rPr>
      </w:pPr>
    </w:p>
    <w:p w14:paraId="6B5D125F" w14:textId="77777777" w:rsidR="00CB12C5" w:rsidRPr="00CB12C5" w:rsidRDefault="00CB12C5" w:rsidP="00CB12C5">
      <w:pPr>
        <w:spacing w:after="0"/>
        <w:rPr>
          <w:rFonts w:ascii="Times New Roman" w:hAnsi="Times New Roman" w:cs="Times New Roman"/>
          <w:sz w:val="24"/>
          <w:szCs w:val="24"/>
        </w:rPr>
      </w:pPr>
    </w:p>
    <w:p w14:paraId="6C96BF98" w14:textId="77777777" w:rsidR="00CB12C5" w:rsidRPr="00CB12C5" w:rsidRDefault="00CB12C5" w:rsidP="00CB12C5">
      <w:pPr>
        <w:spacing w:after="0"/>
        <w:rPr>
          <w:rFonts w:ascii="Times New Roman" w:hAnsi="Times New Roman" w:cs="Times New Roman"/>
          <w:sz w:val="24"/>
          <w:szCs w:val="24"/>
        </w:rPr>
      </w:pPr>
    </w:p>
    <w:p w14:paraId="6E411870" w14:textId="77777777" w:rsidR="00CB12C5" w:rsidRPr="00CB12C5" w:rsidRDefault="00CB12C5" w:rsidP="00CB12C5">
      <w:pPr>
        <w:spacing w:after="0"/>
        <w:rPr>
          <w:rFonts w:ascii="Times New Roman" w:hAnsi="Times New Roman" w:cs="Times New Roman"/>
          <w:sz w:val="24"/>
          <w:szCs w:val="24"/>
        </w:rPr>
      </w:pPr>
    </w:p>
    <w:p w14:paraId="52536205" w14:textId="77777777" w:rsidR="00CB12C5" w:rsidRPr="00CB12C5" w:rsidRDefault="00CB12C5" w:rsidP="00CB12C5">
      <w:pPr>
        <w:spacing w:after="0"/>
        <w:rPr>
          <w:rFonts w:ascii="Times New Roman" w:hAnsi="Times New Roman" w:cs="Times New Roman"/>
          <w:sz w:val="24"/>
          <w:szCs w:val="24"/>
        </w:rPr>
      </w:pPr>
    </w:p>
    <w:p w14:paraId="63E431DB" w14:textId="77777777" w:rsidR="00CB12C5" w:rsidRPr="00CB12C5" w:rsidRDefault="00CB12C5" w:rsidP="00CB12C5">
      <w:pPr>
        <w:spacing w:after="0"/>
        <w:rPr>
          <w:rFonts w:ascii="Times New Roman" w:hAnsi="Times New Roman" w:cs="Times New Roman"/>
          <w:sz w:val="24"/>
          <w:szCs w:val="24"/>
        </w:rPr>
      </w:pPr>
    </w:p>
    <w:p w14:paraId="445988CF" w14:textId="77777777" w:rsidR="00CB12C5" w:rsidRPr="00CB12C5" w:rsidRDefault="00CB12C5" w:rsidP="00CB12C5">
      <w:pPr>
        <w:spacing w:after="0"/>
        <w:rPr>
          <w:rFonts w:ascii="Times New Roman" w:hAnsi="Times New Roman" w:cs="Times New Roman"/>
          <w:sz w:val="24"/>
          <w:szCs w:val="24"/>
        </w:rPr>
      </w:pPr>
    </w:p>
    <w:p w14:paraId="39E23668" w14:textId="77777777" w:rsidR="00CB12C5" w:rsidRPr="00CB12C5" w:rsidRDefault="00CB12C5" w:rsidP="00CB12C5">
      <w:pPr>
        <w:spacing w:after="0"/>
        <w:rPr>
          <w:rFonts w:ascii="Times New Roman" w:hAnsi="Times New Roman" w:cs="Times New Roman"/>
          <w:sz w:val="24"/>
          <w:szCs w:val="24"/>
        </w:rPr>
      </w:pPr>
    </w:p>
    <w:p w14:paraId="364DF904"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lastRenderedPageBreak/>
        <w:t>Приложение 1</w:t>
      </w:r>
    </w:p>
    <w:p w14:paraId="6856E1FF"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к Положению о муниципальном контроле</w:t>
      </w:r>
    </w:p>
    <w:p w14:paraId="6828E1C7"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на автомобильном транспорте</w:t>
      </w:r>
    </w:p>
    <w:p w14:paraId="036A8FF3"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 xml:space="preserve"> и в дорожном хозяйстве</w:t>
      </w:r>
    </w:p>
    <w:p w14:paraId="2A210C09"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в поселке Кислокан</w:t>
      </w:r>
    </w:p>
    <w:p w14:paraId="50D775EF"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74D4224B" w14:textId="77777777" w:rsidR="00CB12C5" w:rsidRPr="001D66E9" w:rsidRDefault="00CB12C5" w:rsidP="001D66E9">
      <w:pPr>
        <w:spacing w:after="0"/>
        <w:jc w:val="center"/>
        <w:rPr>
          <w:rFonts w:ascii="Times New Roman" w:hAnsi="Times New Roman" w:cs="Times New Roman"/>
          <w:b/>
          <w:sz w:val="24"/>
          <w:szCs w:val="24"/>
        </w:rPr>
      </w:pPr>
      <w:r w:rsidRPr="001D66E9">
        <w:rPr>
          <w:rFonts w:ascii="Times New Roman" w:hAnsi="Times New Roman" w:cs="Times New Roman"/>
          <w:b/>
          <w:sz w:val="24"/>
          <w:szCs w:val="24"/>
        </w:rPr>
        <w:t>Перечень должностных лиц Администрации поселка Кислокан, уполномоченных на осуществление муниципального контроля на автомобильном транспорте и в дорожном хозяйстве в поселке Кислокан</w:t>
      </w:r>
    </w:p>
    <w:p w14:paraId="09349A99"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421BA318"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394C9C72"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4B1A9B41" w14:textId="5ED9E780"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1. </w:t>
      </w:r>
      <w:r w:rsidR="001D66E9">
        <w:rPr>
          <w:rFonts w:ascii="Times New Roman" w:hAnsi="Times New Roman" w:cs="Times New Roman"/>
          <w:sz w:val="24"/>
          <w:szCs w:val="24"/>
        </w:rPr>
        <w:t>Ведущий специалист администрации поселка Кислокан</w:t>
      </w:r>
    </w:p>
    <w:p w14:paraId="56C2DE49"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0CD66FEA"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19900BDF"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462435C4" w14:textId="77777777" w:rsidR="00CB12C5" w:rsidRPr="00CB12C5" w:rsidRDefault="00CB12C5" w:rsidP="00CB12C5">
      <w:pPr>
        <w:spacing w:after="0"/>
        <w:rPr>
          <w:rFonts w:ascii="Times New Roman" w:hAnsi="Times New Roman" w:cs="Times New Roman"/>
          <w:sz w:val="24"/>
          <w:szCs w:val="24"/>
        </w:rPr>
      </w:pPr>
    </w:p>
    <w:p w14:paraId="762F6C2D" w14:textId="77777777" w:rsidR="00CB12C5" w:rsidRPr="00CB12C5" w:rsidRDefault="00CB12C5" w:rsidP="00CB12C5">
      <w:pPr>
        <w:spacing w:after="0"/>
        <w:rPr>
          <w:rFonts w:ascii="Times New Roman" w:hAnsi="Times New Roman" w:cs="Times New Roman"/>
          <w:sz w:val="24"/>
          <w:szCs w:val="24"/>
        </w:rPr>
      </w:pPr>
    </w:p>
    <w:p w14:paraId="14560199" w14:textId="77777777" w:rsidR="00CB12C5" w:rsidRPr="00CB12C5" w:rsidRDefault="00CB12C5" w:rsidP="00CB12C5">
      <w:pPr>
        <w:spacing w:after="0"/>
        <w:rPr>
          <w:rFonts w:ascii="Times New Roman" w:hAnsi="Times New Roman" w:cs="Times New Roman"/>
          <w:sz w:val="24"/>
          <w:szCs w:val="24"/>
        </w:rPr>
      </w:pPr>
    </w:p>
    <w:p w14:paraId="4287F8D0" w14:textId="77777777" w:rsidR="00CB12C5" w:rsidRPr="00CB12C5" w:rsidRDefault="00CB12C5" w:rsidP="00CB12C5">
      <w:pPr>
        <w:spacing w:after="0"/>
        <w:rPr>
          <w:rFonts w:ascii="Times New Roman" w:hAnsi="Times New Roman" w:cs="Times New Roman"/>
          <w:sz w:val="24"/>
          <w:szCs w:val="24"/>
        </w:rPr>
      </w:pPr>
    </w:p>
    <w:p w14:paraId="7561202C" w14:textId="77777777" w:rsidR="00CB12C5" w:rsidRPr="00CB12C5" w:rsidRDefault="00CB12C5" w:rsidP="00CB12C5">
      <w:pPr>
        <w:spacing w:after="0"/>
        <w:rPr>
          <w:rFonts w:ascii="Times New Roman" w:hAnsi="Times New Roman" w:cs="Times New Roman"/>
          <w:sz w:val="24"/>
          <w:szCs w:val="24"/>
        </w:rPr>
      </w:pPr>
    </w:p>
    <w:p w14:paraId="2A1C254E" w14:textId="77777777" w:rsidR="00CB12C5" w:rsidRPr="00CB12C5" w:rsidRDefault="00CB12C5" w:rsidP="00CB12C5">
      <w:pPr>
        <w:spacing w:after="0"/>
        <w:rPr>
          <w:rFonts w:ascii="Times New Roman" w:hAnsi="Times New Roman" w:cs="Times New Roman"/>
          <w:sz w:val="24"/>
          <w:szCs w:val="24"/>
        </w:rPr>
      </w:pPr>
    </w:p>
    <w:p w14:paraId="14CFFBC7" w14:textId="77777777" w:rsidR="00CB12C5" w:rsidRPr="00CB12C5" w:rsidRDefault="00CB12C5" w:rsidP="00CB12C5">
      <w:pPr>
        <w:spacing w:after="0"/>
        <w:rPr>
          <w:rFonts w:ascii="Times New Roman" w:hAnsi="Times New Roman" w:cs="Times New Roman"/>
          <w:sz w:val="24"/>
          <w:szCs w:val="24"/>
        </w:rPr>
      </w:pPr>
    </w:p>
    <w:p w14:paraId="09FABDFD" w14:textId="77777777" w:rsidR="00CB12C5" w:rsidRPr="00CB12C5" w:rsidRDefault="00CB12C5" w:rsidP="00CB12C5">
      <w:pPr>
        <w:spacing w:after="0"/>
        <w:rPr>
          <w:rFonts w:ascii="Times New Roman" w:hAnsi="Times New Roman" w:cs="Times New Roman"/>
          <w:sz w:val="24"/>
          <w:szCs w:val="24"/>
        </w:rPr>
      </w:pPr>
    </w:p>
    <w:p w14:paraId="73574B54" w14:textId="77777777" w:rsidR="00CB12C5" w:rsidRPr="00CB12C5" w:rsidRDefault="00CB12C5" w:rsidP="00CB12C5">
      <w:pPr>
        <w:spacing w:after="0"/>
        <w:rPr>
          <w:rFonts w:ascii="Times New Roman" w:hAnsi="Times New Roman" w:cs="Times New Roman"/>
          <w:sz w:val="24"/>
          <w:szCs w:val="24"/>
        </w:rPr>
      </w:pPr>
    </w:p>
    <w:p w14:paraId="76F1CD19" w14:textId="77777777" w:rsidR="00CB12C5" w:rsidRPr="00CB12C5" w:rsidRDefault="00CB12C5" w:rsidP="00CB12C5">
      <w:pPr>
        <w:spacing w:after="0"/>
        <w:rPr>
          <w:rFonts w:ascii="Times New Roman" w:hAnsi="Times New Roman" w:cs="Times New Roman"/>
          <w:sz w:val="24"/>
          <w:szCs w:val="24"/>
        </w:rPr>
      </w:pPr>
    </w:p>
    <w:p w14:paraId="35563464" w14:textId="77777777" w:rsidR="00CB12C5" w:rsidRPr="00CB12C5" w:rsidRDefault="00CB12C5" w:rsidP="00CB12C5">
      <w:pPr>
        <w:spacing w:after="0"/>
        <w:rPr>
          <w:rFonts w:ascii="Times New Roman" w:hAnsi="Times New Roman" w:cs="Times New Roman"/>
          <w:sz w:val="24"/>
          <w:szCs w:val="24"/>
        </w:rPr>
      </w:pPr>
    </w:p>
    <w:p w14:paraId="4724A0FE" w14:textId="77777777" w:rsidR="00CB12C5" w:rsidRPr="00CB12C5" w:rsidRDefault="00CB12C5" w:rsidP="00CB12C5">
      <w:pPr>
        <w:spacing w:after="0"/>
        <w:rPr>
          <w:rFonts w:ascii="Times New Roman" w:hAnsi="Times New Roman" w:cs="Times New Roman"/>
          <w:sz w:val="24"/>
          <w:szCs w:val="24"/>
        </w:rPr>
      </w:pPr>
    </w:p>
    <w:p w14:paraId="634100BF" w14:textId="77777777" w:rsidR="00CB12C5" w:rsidRPr="00CB12C5" w:rsidRDefault="00CB12C5" w:rsidP="00CB12C5">
      <w:pPr>
        <w:spacing w:after="0"/>
        <w:rPr>
          <w:rFonts w:ascii="Times New Roman" w:hAnsi="Times New Roman" w:cs="Times New Roman"/>
          <w:sz w:val="24"/>
          <w:szCs w:val="24"/>
        </w:rPr>
      </w:pPr>
    </w:p>
    <w:p w14:paraId="4FC67C5F" w14:textId="77777777" w:rsidR="00CB12C5" w:rsidRPr="00CB12C5" w:rsidRDefault="00CB12C5" w:rsidP="00CB12C5">
      <w:pPr>
        <w:spacing w:after="0"/>
        <w:rPr>
          <w:rFonts w:ascii="Times New Roman" w:hAnsi="Times New Roman" w:cs="Times New Roman"/>
          <w:sz w:val="24"/>
          <w:szCs w:val="24"/>
        </w:rPr>
      </w:pPr>
    </w:p>
    <w:p w14:paraId="0C9E3250" w14:textId="77777777" w:rsidR="00CB12C5" w:rsidRPr="00CB12C5" w:rsidRDefault="00CB12C5" w:rsidP="00CB12C5">
      <w:pPr>
        <w:spacing w:after="0"/>
        <w:rPr>
          <w:rFonts w:ascii="Times New Roman" w:hAnsi="Times New Roman" w:cs="Times New Roman"/>
          <w:sz w:val="24"/>
          <w:szCs w:val="24"/>
        </w:rPr>
      </w:pPr>
    </w:p>
    <w:p w14:paraId="2BFCECD3" w14:textId="77777777" w:rsidR="00CB12C5" w:rsidRPr="00CB12C5" w:rsidRDefault="00CB12C5" w:rsidP="00CB12C5">
      <w:pPr>
        <w:spacing w:after="0"/>
        <w:rPr>
          <w:rFonts w:ascii="Times New Roman" w:hAnsi="Times New Roman" w:cs="Times New Roman"/>
          <w:sz w:val="24"/>
          <w:szCs w:val="24"/>
        </w:rPr>
      </w:pPr>
    </w:p>
    <w:p w14:paraId="21161240" w14:textId="77777777" w:rsidR="00CB12C5" w:rsidRPr="00CB12C5" w:rsidRDefault="00CB12C5" w:rsidP="00CB12C5">
      <w:pPr>
        <w:spacing w:after="0"/>
        <w:rPr>
          <w:rFonts w:ascii="Times New Roman" w:hAnsi="Times New Roman" w:cs="Times New Roman"/>
          <w:sz w:val="24"/>
          <w:szCs w:val="24"/>
        </w:rPr>
      </w:pPr>
    </w:p>
    <w:p w14:paraId="66C6F28C" w14:textId="77777777" w:rsidR="00CB12C5" w:rsidRPr="00CB12C5" w:rsidRDefault="00CB12C5" w:rsidP="00CB12C5">
      <w:pPr>
        <w:spacing w:after="0"/>
        <w:rPr>
          <w:rFonts w:ascii="Times New Roman" w:hAnsi="Times New Roman" w:cs="Times New Roman"/>
          <w:sz w:val="24"/>
          <w:szCs w:val="24"/>
        </w:rPr>
      </w:pPr>
    </w:p>
    <w:p w14:paraId="7953C1C4" w14:textId="77777777" w:rsidR="00CB12C5" w:rsidRPr="00CB12C5" w:rsidRDefault="00CB12C5" w:rsidP="00CB12C5">
      <w:pPr>
        <w:spacing w:after="0"/>
        <w:rPr>
          <w:rFonts w:ascii="Times New Roman" w:hAnsi="Times New Roman" w:cs="Times New Roman"/>
          <w:sz w:val="24"/>
          <w:szCs w:val="24"/>
        </w:rPr>
      </w:pPr>
    </w:p>
    <w:p w14:paraId="1D3D8566" w14:textId="77777777" w:rsidR="00CB12C5" w:rsidRPr="00CB12C5" w:rsidRDefault="00CB12C5" w:rsidP="00CB12C5">
      <w:pPr>
        <w:spacing w:after="0"/>
        <w:rPr>
          <w:rFonts w:ascii="Times New Roman" w:hAnsi="Times New Roman" w:cs="Times New Roman"/>
          <w:sz w:val="24"/>
          <w:szCs w:val="24"/>
        </w:rPr>
      </w:pPr>
    </w:p>
    <w:p w14:paraId="5C336402" w14:textId="77777777" w:rsidR="00CB12C5" w:rsidRPr="00CB12C5" w:rsidRDefault="00CB12C5" w:rsidP="00CB12C5">
      <w:pPr>
        <w:spacing w:after="0"/>
        <w:rPr>
          <w:rFonts w:ascii="Times New Roman" w:hAnsi="Times New Roman" w:cs="Times New Roman"/>
          <w:sz w:val="24"/>
          <w:szCs w:val="24"/>
        </w:rPr>
      </w:pPr>
    </w:p>
    <w:p w14:paraId="3A908548" w14:textId="77777777" w:rsidR="00CB12C5" w:rsidRPr="00CB12C5" w:rsidRDefault="00CB12C5" w:rsidP="00CB12C5">
      <w:pPr>
        <w:spacing w:after="0"/>
        <w:rPr>
          <w:rFonts w:ascii="Times New Roman" w:hAnsi="Times New Roman" w:cs="Times New Roman"/>
          <w:sz w:val="24"/>
          <w:szCs w:val="24"/>
        </w:rPr>
      </w:pPr>
    </w:p>
    <w:p w14:paraId="5555EBDA" w14:textId="77777777" w:rsidR="00CB12C5" w:rsidRPr="00CB12C5" w:rsidRDefault="00CB12C5" w:rsidP="00CB12C5">
      <w:pPr>
        <w:spacing w:after="0"/>
        <w:rPr>
          <w:rFonts w:ascii="Times New Roman" w:hAnsi="Times New Roman" w:cs="Times New Roman"/>
          <w:sz w:val="24"/>
          <w:szCs w:val="24"/>
        </w:rPr>
      </w:pPr>
    </w:p>
    <w:p w14:paraId="5C45FC16" w14:textId="77777777" w:rsidR="00CB12C5" w:rsidRPr="00CB12C5" w:rsidRDefault="00CB12C5" w:rsidP="00CB12C5">
      <w:pPr>
        <w:spacing w:after="0"/>
        <w:rPr>
          <w:rFonts w:ascii="Times New Roman" w:hAnsi="Times New Roman" w:cs="Times New Roman"/>
          <w:sz w:val="24"/>
          <w:szCs w:val="24"/>
        </w:rPr>
      </w:pPr>
    </w:p>
    <w:p w14:paraId="03E4B56F" w14:textId="77777777" w:rsidR="00CB12C5" w:rsidRPr="00CB12C5" w:rsidRDefault="00CB12C5" w:rsidP="00CB12C5">
      <w:pPr>
        <w:spacing w:after="0"/>
        <w:rPr>
          <w:rFonts w:ascii="Times New Roman" w:hAnsi="Times New Roman" w:cs="Times New Roman"/>
          <w:sz w:val="24"/>
          <w:szCs w:val="24"/>
        </w:rPr>
      </w:pPr>
    </w:p>
    <w:p w14:paraId="781103D7" w14:textId="77777777" w:rsidR="00CB12C5" w:rsidRPr="00CB12C5" w:rsidRDefault="00CB12C5" w:rsidP="00CB12C5">
      <w:pPr>
        <w:spacing w:after="0"/>
        <w:rPr>
          <w:rFonts w:ascii="Times New Roman" w:hAnsi="Times New Roman" w:cs="Times New Roman"/>
          <w:sz w:val="24"/>
          <w:szCs w:val="24"/>
        </w:rPr>
      </w:pPr>
    </w:p>
    <w:p w14:paraId="3FCD48DD" w14:textId="77777777" w:rsidR="00CB12C5" w:rsidRPr="00CB12C5" w:rsidRDefault="00CB12C5" w:rsidP="00CB12C5">
      <w:pPr>
        <w:spacing w:after="0"/>
        <w:rPr>
          <w:rFonts w:ascii="Times New Roman" w:hAnsi="Times New Roman" w:cs="Times New Roman"/>
          <w:sz w:val="24"/>
          <w:szCs w:val="24"/>
        </w:rPr>
      </w:pPr>
    </w:p>
    <w:p w14:paraId="41712691" w14:textId="77777777" w:rsidR="00CB12C5" w:rsidRPr="00CB12C5" w:rsidRDefault="00CB12C5" w:rsidP="00CB12C5">
      <w:pPr>
        <w:spacing w:after="0"/>
        <w:rPr>
          <w:rFonts w:ascii="Times New Roman" w:hAnsi="Times New Roman" w:cs="Times New Roman"/>
          <w:sz w:val="24"/>
          <w:szCs w:val="24"/>
        </w:rPr>
      </w:pPr>
    </w:p>
    <w:p w14:paraId="2CE1722D" w14:textId="77777777" w:rsidR="00CB12C5" w:rsidRPr="00CB12C5" w:rsidRDefault="00CB12C5" w:rsidP="00CB12C5">
      <w:pPr>
        <w:spacing w:after="0"/>
        <w:rPr>
          <w:rFonts w:ascii="Times New Roman" w:hAnsi="Times New Roman" w:cs="Times New Roman"/>
          <w:sz w:val="24"/>
          <w:szCs w:val="24"/>
        </w:rPr>
      </w:pPr>
    </w:p>
    <w:p w14:paraId="5FE5F898" w14:textId="77777777" w:rsidR="00CB12C5" w:rsidRPr="00CB12C5" w:rsidRDefault="00CB12C5" w:rsidP="00CB12C5">
      <w:pPr>
        <w:spacing w:after="0"/>
        <w:rPr>
          <w:rFonts w:ascii="Times New Roman" w:hAnsi="Times New Roman" w:cs="Times New Roman"/>
          <w:sz w:val="24"/>
          <w:szCs w:val="24"/>
        </w:rPr>
      </w:pPr>
    </w:p>
    <w:p w14:paraId="147ECDAB" w14:textId="77777777" w:rsidR="00CB12C5" w:rsidRPr="00CB12C5" w:rsidRDefault="00CB12C5" w:rsidP="00CB12C5">
      <w:pPr>
        <w:spacing w:after="0"/>
        <w:rPr>
          <w:rFonts w:ascii="Times New Roman" w:hAnsi="Times New Roman" w:cs="Times New Roman"/>
          <w:sz w:val="24"/>
          <w:szCs w:val="24"/>
        </w:rPr>
      </w:pPr>
    </w:p>
    <w:p w14:paraId="5FA4C28E" w14:textId="77777777" w:rsidR="00CB12C5" w:rsidRPr="00CB12C5" w:rsidRDefault="00CB12C5" w:rsidP="00CB12C5">
      <w:pPr>
        <w:spacing w:after="0"/>
        <w:rPr>
          <w:rFonts w:ascii="Times New Roman" w:hAnsi="Times New Roman" w:cs="Times New Roman"/>
          <w:sz w:val="24"/>
          <w:szCs w:val="24"/>
        </w:rPr>
      </w:pPr>
    </w:p>
    <w:p w14:paraId="4EC8AC95" w14:textId="77777777" w:rsidR="00CB12C5" w:rsidRPr="00CB12C5" w:rsidRDefault="00CB12C5" w:rsidP="00CB12C5">
      <w:pPr>
        <w:spacing w:after="0"/>
        <w:rPr>
          <w:rFonts w:ascii="Times New Roman" w:hAnsi="Times New Roman" w:cs="Times New Roman"/>
          <w:sz w:val="24"/>
          <w:szCs w:val="24"/>
        </w:rPr>
      </w:pPr>
    </w:p>
    <w:p w14:paraId="10E3A957"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lastRenderedPageBreak/>
        <w:t>Приложение 2</w:t>
      </w:r>
    </w:p>
    <w:p w14:paraId="08E41F9D"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к Положению о муниципальном контроле</w:t>
      </w:r>
    </w:p>
    <w:p w14:paraId="329D7592"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на автомобильном транспорте</w:t>
      </w:r>
    </w:p>
    <w:p w14:paraId="5DB429F8"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и в дорожном хозяйстве</w:t>
      </w:r>
    </w:p>
    <w:p w14:paraId="63BAF751"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в поселке Кислокан</w:t>
      </w:r>
    </w:p>
    <w:p w14:paraId="16AED1AB"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 xml:space="preserve"> </w:t>
      </w:r>
    </w:p>
    <w:p w14:paraId="4BAE4E88" w14:textId="77777777" w:rsidR="00CB12C5" w:rsidRPr="001D66E9" w:rsidRDefault="00CB12C5" w:rsidP="001D66E9">
      <w:pPr>
        <w:spacing w:after="0"/>
        <w:jc w:val="center"/>
        <w:rPr>
          <w:rFonts w:ascii="Times New Roman" w:hAnsi="Times New Roman" w:cs="Times New Roman"/>
          <w:b/>
          <w:sz w:val="24"/>
          <w:szCs w:val="24"/>
        </w:rPr>
      </w:pPr>
      <w:r w:rsidRPr="001D66E9">
        <w:rPr>
          <w:rFonts w:ascii="Times New Roman" w:hAnsi="Times New Roman" w:cs="Times New Roman"/>
          <w:b/>
          <w:sz w:val="24"/>
          <w:szCs w:val="24"/>
        </w:rPr>
        <w:t>Критерии отнесения объектов контроля к категориям риска в рамках осуществления муниципального контроля на автомобильном транспорте и</w:t>
      </w:r>
    </w:p>
    <w:p w14:paraId="7907A732" w14:textId="77777777" w:rsidR="00CB12C5" w:rsidRPr="001D66E9" w:rsidRDefault="00CB12C5" w:rsidP="001D66E9">
      <w:pPr>
        <w:spacing w:after="0"/>
        <w:jc w:val="center"/>
        <w:rPr>
          <w:rFonts w:ascii="Times New Roman" w:hAnsi="Times New Roman" w:cs="Times New Roman"/>
          <w:b/>
          <w:sz w:val="24"/>
          <w:szCs w:val="24"/>
        </w:rPr>
      </w:pPr>
      <w:r w:rsidRPr="001D66E9">
        <w:rPr>
          <w:rFonts w:ascii="Times New Roman" w:hAnsi="Times New Roman" w:cs="Times New Roman"/>
          <w:b/>
          <w:sz w:val="24"/>
          <w:szCs w:val="24"/>
        </w:rPr>
        <w:t>в дорожном хозяйстве в поселке Кислокан</w:t>
      </w:r>
    </w:p>
    <w:p w14:paraId="35A629AB"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tbl>
      <w:tblPr>
        <w:tblW w:w="10491" w:type="dxa"/>
        <w:tblInd w:w="-863" w:type="dxa"/>
        <w:tblLayout w:type="fixed"/>
        <w:tblCellMar>
          <w:left w:w="0" w:type="dxa"/>
          <w:right w:w="0" w:type="dxa"/>
        </w:tblCellMar>
        <w:tblLook w:val="04A0" w:firstRow="1" w:lastRow="0" w:firstColumn="1" w:lastColumn="0" w:noHBand="0" w:noVBand="1"/>
      </w:tblPr>
      <w:tblGrid>
        <w:gridCol w:w="356"/>
        <w:gridCol w:w="8296"/>
        <w:gridCol w:w="1839"/>
      </w:tblGrid>
      <w:tr w:rsidR="001D66E9" w:rsidRPr="001D66E9" w14:paraId="1D19D232" w14:textId="77777777" w:rsidTr="001D66E9">
        <w:tc>
          <w:tcPr>
            <w:tcW w:w="356" w:type="dxa"/>
            <w:tcBorders>
              <w:top w:val="single" w:sz="6" w:space="0" w:color="000000"/>
              <w:left w:val="single" w:sz="6" w:space="0" w:color="000000"/>
              <w:right w:val="single" w:sz="6" w:space="0" w:color="000000"/>
            </w:tcBorders>
            <w:tcMar>
              <w:top w:w="0" w:type="dxa"/>
              <w:left w:w="130" w:type="dxa"/>
              <w:bottom w:w="0" w:type="dxa"/>
              <w:right w:w="130" w:type="dxa"/>
            </w:tcMar>
            <w:hideMark/>
          </w:tcPr>
          <w:p w14:paraId="483154FE" w14:textId="77777777"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п/п</w:t>
            </w:r>
          </w:p>
        </w:tc>
        <w:tc>
          <w:tcPr>
            <w:tcW w:w="8296" w:type="dxa"/>
            <w:tcBorders>
              <w:top w:val="single" w:sz="6" w:space="0" w:color="000000"/>
              <w:left w:val="single" w:sz="6" w:space="0" w:color="000000"/>
              <w:right w:val="single" w:sz="6" w:space="0" w:color="000000"/>
            </w:tcBorders>
            <w:tcMar>
              <w:top w:w="0" w:type="dxa"/>
              <w:left w:w="130" w:type="dxa"/>
              <w:bottom w:w="0" w:type="dxa"/>
              <w:right w:w="130" w:type="dxa"/>
            </w:tcMar>
            <w:hideMark/>
          </w:tcPr>
          <w:p w14:paraId="27967289" w14:textId="77777777" w:rsidR="001D66E9" w:rsidRPr="001D66E9" w:rsidRDefault="001D66E9" w:rsidP="001D66E9">
            <w:pPr>
              <w:spacing w:after="0" w:line="240" w:lineRule="auto"/>
              <w:ind w:firstLine="567"/>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Объекты муниципального контроля в сфере благоустройства в поселке Кислокан</w:t>
            </w:r>
          </w:p>
        </w:tc>
        <w:tc>
          <w:tcPr>
            <w:tcW w:w="1839" w:type="dxa"/>
            <w:tcBorders>
              <w:top w:val="single" w:sz="6" w:space="0" w:color="000000"/>
              <w:left w:val="single" w:sz="6" w:space="0" w:color="000000"/>
              <w:right w:val="single" w:sz="6" w:space="0" w:color="000000"/>
            </w:tcBorders>
            <w:tcMar>
              <w:top w:w="0" w:type="dxa"/>
              <w:left w:w="130" w:type="dxa"/>
              <w:bottom w:w="0" w:type="dxa"/>
              <w:right w:w="130" w:type="dxa"/>
            </w:tcMar>
            <w:hideMark/>
          </w:tcPr>
          <w:p w14:paraId="51B4B893" w14:textId="77777777" w:rsidR="001D66E9" w:rsidRPr="001D66E9" w:rsidRDefault="001D66E9" w:rsidP="001D66E9">
            <w:pPr>
              <w:spacing w:after="0" w:line="240" w:lineRule="auto"/>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Категория риска</w:t>
            </w:r>
          </w:p>
        </w:tc>
      </w:tr>
      <w:tr w:rsidR="001D66E9" w:rsidRPr="001D66E9" w14:paraId="08D11F89" w14:textId="77777777" w:rsidTr="001D66E9">
        <w:tc>
          <w:tcPr>
            <w:tcW w:w="356" w:type="dxa"/>
            <w:tcBorders>
              <w:top w:val="single" w:sz="6" w:space="0" w:color="000000"/>
              <w:left w:val="single" w:sz="6" w:space="0" w:color="000000"/>
              <w:right w:val="single" w:sz="6" w:space="0" w:color="000000"/>
            </w:tcBorders>
            <w:tcMar>
              <w:top w:w="0" w:type="dxa"/>
              <w:left w:w="130" w:type="dxa"/>
              <w:bottom w:w="0" w:type="dxa"/>
              <w:right w:w="130" w:type="dxa"/>
            </w:tcMar>
            <w:hideMark/>
          </w:tcPr>
          <w:p w14:paraId="02A18622" w14:textId="6305210B"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Pr="001D66E9">
              <w:rPr>
                <w:rFonts w:ascii="Times New Roman" w:eastAsia="Times New Roman" w:hAnsi="Times New Roman" w:cs="Times New Roman"/>
                <w:sz w:val="24"/>
                <w:szCs w:val="24"/>
                <w:lang w:eastAsia="ru-RU"/>
              </w:rPr>
              <w:t>1</w:t>
            </w:r>
          </w:p>
        </w:tc>
        <w:tc>
          <w:tcPr>
            <w:tcW w:w="8296" w:type="dxa"/>
            <w:tcBorders>
              <w:top w:val="single" w:sz="6" w:space="0" w:color="000000"/>
              <w:left w:val="single" w:sz="6" w:space="0" w:color="000000"/>
              <w:right w:val="single" w:sz="6" w:space="0" w:color="000000"/>
            </w:tcBorders>
            <w:tcMar>
              <w:top w:w="0" w:type="dxa"/>
              <w:left w:w="130" w:type="dxa"/>
              <w:bottom w:w="0" w:type="dxa"/>
              <w:right w:w="130" w:type="dxa"/>
            </w:tcMar>
            <w:hideMark/>
          </w:tcPr>
          <w:p w14:paraId="62930CAD" w14:textId="77777777"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Юридические лица, индивидуальные предприниматели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w:t>
            </w:r>
          </w:p>
          <w:p w14:paraId="60C49D55" w14:textId="3E5A3D49"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обязательных требований, подлежащих исполнению (соблюдению) контролируемыми лицами при осуществлении деятельности на автомобильном транспорте и в дорожном хозяйстве</w:t>
            </w:r>
          </w:p>
        </w:tc>
        <w:tc>
          <w:tcPr>
            <w:tcW w:w="1839" w:type="dxa"/>
            <w:tcBorders>
              <w:top w:val="single" w:sz="6" w:space="0" w:color="000000"/>
              <w:left w:val="single" w:sz="6" w:space="0" w:color="000000"/>
              <w:right w:val="single" w:sz="6" w:space="0" w:color="000000"/>
            </w:tcBorders>
            <w:tcMar>
              <w:top w:w="0" w:type="dxa"/>
              <w:left w:w="130" w:type="dxa"/>
              <w:bottom w:w="0" w:type="dxa"/>
              <w:right w:w="130" w:type="dxa"/>
            </w:tcMar>
            <w:hideMark/>
          </w:tcPr>
          <w:p w14:paraId="376764D9" w14:textId="77777777" w:rsidR="001D66E9" w:rsidRDefault="001D66E9" w:rsidP="001D66E9">
            <w:pPr>
              <w:spacing w:after="0" w:line="240" w:lineRule="auto"/>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Значительный </w:t>
            </w:r>
          </w:p>
          <w:p w14:paraId="71D4B92E" w14:textId="6B40FE44" w:rsidR="001D66E9" w:rsidRPr="001D66E9" w:rsidRDefault="001D66E9" w:rsidP="001D66E9">
            <w:pPr>
              <w:spacing w:after="0" w:line="240" w:lineRule="auto"/>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риск</w:t>
            </w:r>
          </w:p>
        </w:tc>
      </w:tr>
      <w:tr w:rsidR="001D66E9" w:rsidRPr="001D66E9" w14:paraId="0E6F55D2" w14:textId="77777777" w:rsidTr="001D66E9">
        <w:tc>
          <w:tcPr>
            <w:tcW w:w="356" w:type="dxa"/>
            <w:tcBorders>
              <w:top w:val="single" w:sz="6" w:space="0" w:color="000000"/>
              <w:left w:val="single" w:sz="6" w:space="0" w:color="000000"/>
              <w:right w:val="single" w:sz="6" w:space="0" w:color="000000"/>
            </w:tcBorders>
            <w:tcMar>
              <w:top w:w="0" w:type="dxa"/>
              <w:left w:w="130" w:type="dxa"/>
              <w:bottom w:w="0" w:type="dxa"/>
              <w:right w:w="130" w:type="dxa"/>
            </w:tcMar>
            <w:hideMark/>
          </w:tcPr>
          <w:p w14:paraId="59B38E21" w14:textId="56D19A95"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1D66E9">
              <w:rPr>
                <w:rFonts w:ascii="Times New Roman" w:eastAsia="Times New Roman" w:hAnsi="Times New Roman" w:cs="Times New Roman"/>
                <w:sz w:val="24"/>
                <w:szCs w:val="24"/>
                <w:lang w:eastAsia="ru-RU"/>
              </w:rPr>
              <w:t>2</w:t>
            </w:r>
          </w:p>
        </w:tc>
        <w:tc>
          <w:tcPr>
            <w:tcW w:w="8296" w:type="dxa"/>
            <w:tcBorders>
              <w:top w:val="single" w:sz="6" w:space="0" w:color="000000"/>
              <w:left w:val="single" w:sz="6" w:space="0" w:color="000000"/>
              <w:right w:val="single" w:sz="6" w:space="0" w:color="000000"/>
            </w:tcBorders>
            <w:tcMar>
              <w:top w:w="0" w:type="dxa"/>
              <w:left w:w="130" w:type="dxa"/>
              <w:bottom w:w="0" w:type="dxa"/>
              <w:right w:w="130" w:type="dxa"/>
            </w:tcMar>
            <w:hideMark/>
          </w:tcPr>
          <w:p w14:paraId="58606D24" w14:textId="5DC240CC"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Юридические лица, индивидуальные предприниматели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деятельности на автомобильном транспорте и в дорожном хозяйстве</w:t>
            </w:r>
          </w:p>
        </w:tc>
        <w:tc>
          <w:tcPr>
            <w:tcW w:w="1839" w:type="dxa"/>
            <w:tcBorders>
              <w:top w:val="single" w:sz="6" w:space="0" w:color="000000"/>
              <w:left w:val="single" w:sz="6" w:space="0" w:color="000000"/>
              <w:right w:val="single" w:sz="6" w:space="0" w:color="000000"/>
            </w:tcBorders>
            <w:tcMar>
              <w:top w:w="0" w:type="dxa"/>
              <w:left w:w="130" w:type="dxa"/>
              <w:bottom w:w="0" w:type="dxa"/>
              <w:right w:w="130" w:type="dxa"/>
            </w:tcMar>
            <w:hideMark/>
          </w:tcPr>
          <w:p w14:paraId="0647E02A" w14:textId="77777777" w:rsidR="001D66E9" w:rsidRPr="001D66E9" w:rsidRDefault="001D66E9" w:rsidP="001D66E9">
            <w:pPr>
              <w:spacing w:after="0" w:line="240" w:lineRule="auto"/>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Средний риск</w:t>
            </w:r>
          </w:p>
        </w:tc>
      </w:tr>
      <w:tr w:rsidR="001D66E9" w:rsidRPr="001D66E9" w14:paraId="791A2D58" w14:textId="77777777" w:rsidTr="001D66E9">
        <w:tc>
          <w:tcPr>
            <w:tcW w:w="3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14:paraId="603C135B" w14:textId="42241C12"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Pr="001D66E9">
              <w:rPr>
                <w:rFonts w:ascii="Times New Roman" w:eastAsia="Times New Roman" w:hAnsi="Times New Roman" w:cs="Times New Roman"/>
                <w:sz w:val="24"/>
                <w:szCs w:val="24"/>
                <w:lang w:eastAsia="ru-RU"/>
              </w:rPr>
              <w:t>3</w:t>
            </w:r>
          </w:p>
        </w:tc>
        <w:tc>
          <w:tcPr>
            <w:tcW w:w="829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14:paraId="7BBF817E" w14:textId="224FE399"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Юридические лица, индивидуальные предприниматели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деятельности на автомобильном транспорте и в дорожном хозяйстве</w:t>
            </w:r>
          </w:p>
        </w:tc>
        <w:tc>
          <w:tcPr>
            <w:tcW w:w="183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14:paraId="27AE4120" w14:textId="29338D01" w:rsidR="001D66E9" w:rsidRDefault="001D66E9" w:rsidP="001D66E9">
            <w:pPr>
              <w:spacing w:after="0" w:line="240" w:lineRule="auto"/>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Умеренный</w:t>
            </w:r>
          </w:p>
          <w:p w14:paraId="7CD7AD24" w14:textId="1494B346" w:rsidR="001D66E9" w:rsidRPr="001D66E9" w:rsidRDefault="001D66E9" w:rsidP="001D66E9">
            <w:pPr>
              <w:spacing w:after="0" w:line="240" w:lineRule="auto"/>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риск</w:t>
            </w:r>
          </w:p>
        </w:tc>
      </w:tr>
      <w:tr w:rsidR="001D66E9" w:rsidRPr="001D66E9" w14:paraId="5267980D" w14:textId="77777777" w:rsidTr="001D66E9">
        <w:tc>
          <w:tcPr>
            <w:tcW w:w="3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14:paraId="7C4A7F21" w14:textId="7E55C57D"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Pr="001D66E9">
              <w:rPr>
                <w:rFonts w:ascii="Times New Roman" w:eastAsia="Times New Roman" w:hAnsi="Times New Roman" w:cs="Times New Roman"/>
                <w:sz w:val="24"/>
                <w:szCs w:val="24"/>
                <w:lang w:eastAsia="ru-RU"/>
              </w:rPr>
              <w:t>4</w:t>
            </w:r>
          </w:p>
        </w:tc>
        <w:tc>
          <w:tcPr>
            <w:tcW w:w="829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14:paraId="50FC000F" w14:textId="44D48D0A"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Юридические лица, индивидуальные предприниматели и физические лица при отсутствии обстоятельств, указанных в пунктах 1, 2 и 3 настоящих Критериев отнесения деятельности юридических лиц и индивидуальных предпринимателей к категориям риска</w:t>
            </w:r>
          </w:p>
        </w:tc>
        <w:tc>
          <w:tcPr>
            <w:tcW w:w="183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14:paraId="6E9B2F04" w14:textId="77777777" w:rsidR="001D66E9" w:rsidRPr="001D66E9" w:rsidRDefault="001D66E9" w:rsidP="001D66E9">
            <w:pPr>
              <w:spacing w:after="0" w:line="240" w:lineRule="auto"/>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Низкий риск</w:t>
            </w:r>
          </w:p>
        </w:tc>
      </w:tr>
    </w:tbl>
    <w:p w14:paraId="3D0E6B5F" w14:textId="77777777" w:rsidR="00CB12C5" w:rsidRPr="00CB12C5" w:rsidRDefault="00CB12C5" w:rsidP="00CB12C5">
      <w:pPr>
        <w:spacing w:after="0"/>
        <w:rPr>
          <w:rFonts w:ascii="Times New Roman" w:hAnsi="Times New Roman" w:cs="Times New Roman"/>
          <w:sz w:val="24"/>
          <w:szCs w:val="24"/>
        </w:rPr>
      </w:pPr>
    </w:p>
    <w:p w14:paraId="6D39FFB0"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6512FD85" w14:textId="77777777" w:rsidR="00CB12C5" w:rsidRPr="00CB12C5" w:rsidRDefault="00CB12C5" w:rsidP="00CB12C5">
      <w:pPr>
        <w:spacing w:after="0"/>
        <w:rPr>
          <w:rFonts w:ascii="Times New Roman" w:hAnsi="Times New Roman" w:cs="Times New Roman"/>
          <w:sz w:val="24"/>
          <w:szCs w:val="24"/>
        </w:rPr>
      </w:pPr>
    </w:p>
    <w:p w14:paraId="27C350FA" w14:textId="77777777" w:rsidR="001D66E9" w:rsidRDefault="001D66E9" w:rsidP="00CB12C5">
      <w:pPr>
        <w:spacing w:after="0"/>
        <w:rPr>
          <w:rFonts w:ascii="Times New Roman" w:hAnsi="Times New Roman" w:cs="Times New Roman"/>
          <w:sz w:val="24"/>
          <w:szCs w:val="24"/>
        </w:rPr>
      </w:pPr>
    </w:p>
    <w:p w14:paraId="0C58805C" w14:textId="77777777" w:rsidR="001D66E9" w:rsidRDefault="001D66E9" w:rsidP="00CB12C5">
      <w:pPr>
        <w:spacing w:after="0"/>
        <w:rPr>
          <w:rFonts w:ascii="Times New Roman" w:hAnsi="Times New Roman" w:cs="Times New Roman"/>
          <w:sz w:val="24"/>
          <w:szCs w:val="24"/>
        </w:rPr>
      </w:pPr>
    </w:p>
    <w:p w14:paraId="68360C1D" w14:textId="77777777" w:rsidR="001D66E9" w:rsidRDefault="001D66E9" w:rsidP="00CB12C5">
      <w:pPr>
        <w:spacing w:after="0"/>
        <w:rPr>
          <w:rFonts w:ascii="Times New Roman" w:hAnsi="Times New Roman" w:cs="Times New Roman"/>
          <w:sz w:val="24"/>
          <w:szCs w:val="24"/>
        </w:rPr>
      </w:pPr>
    </w:p>
    <w:p w14:paraId="30D46834" w14:textId="77777777" w:rsidR="001D66E9" w:rsidRDefault="001D66E9" w:rsidP="00CB12C5">
      <w:pPr>
        <w:spacing w:after="0"/>
        <w:rPr>
          <w:rFonts w:ascii="Times New Roman" w:hAnsi="Times New Roman" w:cs="Times New Roman"/>
          <w:sz w:val="24"/>
          <w:szCs w:val="24"/>
        </w:rPr>
      </w:pPr>
    </w:p>
    <w:p w14:paraId="40E19B5E" w14:textId="77777777" w:rsidR="001D66E9" w:rsidRDefault="001D66E9" w:rsidP="00CB12C5">
      <w:pPr>
        <w:spacing w:after="0"/>
        <w:rPr>
          <w:rFonts w:ascii="Times New Roman" w:hAnsi="Times New Roman" w:cs="Times New Roman"/>
          <w:sz w:val="24"/>
          <w:szCs w:val="24"/>
        </w:rPr>
      </w:pPr>
    </w:p>
    <w:p w14:paraId="15C5A717" w14:textId="77777777" w:rsidR="001D66E9" w:rsidRDefault="001D66E9" w:rsidP="00CB12C5">
      <w:pPr>
        <w:spacing w:after="0"/>
        <w:rPr>
          <w:rFonts w:ascii="Times New Roman" w:hAnsi="Times New Roman" w:cs="Times New Roman"/>
          <w:sz w:val="24"/>
          <w:szCs w:val="24"/>
        </w:rPr>
      </w:pPr>
    </w:p>
    <w:p w14:paraId="2494B774" w14:textId="2A122943"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lastRenderedPageBreak/>
        <w:t>Приложение 3</w:t>
      </w:r>
    </w:p>
    <w:p w14:paraId="784E9256"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к Положению о муниципальном контроле</w:t>
      </w:r>
    </w:p>
    <w:p w14:paraId="7950EC18"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на автомобильном транспорте</w:t>
      </w:r>
    </w:p>
    <w:p w14:paraId="307E427D"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и в дорожном хозяйстве</w:t>
      </w:r>
    </w:p>
    <w:p w14:paraId="76C9934B"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в поселке Кислокан</w:t>
      </w:r>
    </w:p>
    <w:p w14:paraId="2E2494F1"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4C729C38" w14:textId="77777777" w:rsidR="00CB12C5" w:rsidRPr="001D66E9" w:rsidRDefault="00CB12C5" w:rsidP="001D66E9">
      <w:pPr>
        <w:spacing w:after="0"/>
        <w:jc w:val="center"/>
        <w:rPr>
          <w:rFonts w:ascii="Times New Roman" w:hAnsi="Times New Roman" w:cs="Times New Roman"/>
          <w:b/>
          <w:sz w:val="24"/>
          <w:szCs w:val="24"/>
        </w:rPr>
      </w:pPr>
      <w:r w:rsidRPr="001D66E9">
        <w:rPr>
          <w:rFonts w:ascii="Times New Roman" w:hAnsi="Times New Roman" w:cs="Times New Roman"/>
          <w:b/>
          <w:sz w:val="24"/>
          <w:szCs w:val="24"/>
        </w:rPr>
        <w:t>Перечень индикаторов риска</w:t>
      </w:r>
    </w:p>
    <w:p w14:paraId="63DFF2CC" w14:textId="77777777" w:rsidR="00CB12C5" w:rsidRPr="001D66E9" w:rsidRDefault="00CB12C5" w:rsidP="001D66E9">
      <w:pPr>
        <w:spacing w:after="0"/>
        <w:jc w:val="center"/>
        <w:rPr>
          <w:rFonts w:ascii="Times New Roman" w:hAnsi="Times New Roman" w:cs="Times New Roman"/>
          <w:b/>
          <w:sz w:val="24"/>
          <w:szCs w:val="24"/>
        </w:rPr>
      </w:pPr>
      <w:r w:rsidRPr="001D66E9">
        <w:rPr>
          <w:rFonts w:ascii="Times New Roman" w:hAnsi="Times New Roman" w:cs="Times New Roman"/>
          <w:b/>
          <w:sz w:val="24"/>
          <w:szCs w:val="24"/>
        </w:rPr>
        <w:t>нарушения обязательных требований, проверяемых в рамках осуществления муниципального контроля на автомобильном транспорте и в дорожном хозяйстве в поселке Кислокан</w:t>
      </w:r>
    </w:p>
    <w:p w14:paraId="21726FE0"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3E3AB034"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1. В отношении перевозок пассажиров по муниципальным маршрутам регулярных перевозок:</w:t>
      </w:r>
    </w:p>
    <w:p w14:paraId="6C868DD5" w14:textId="746CDAB4" w:rsidR="00CB12C5" w:rsidRPr="00CB12C5" w:rsidRDefault="001D66E9" w:rsidP="001D66E9">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поступление в течение 30 дней двух и более обращений (информации) от граждан, органов государственной власти, органов местного самоуправления, юридических лиц, из средств массовой информации о невозможности осуществить поездку от одного и (или) нескольких остановочных пунктов, по причинам, не зависящим от гражданина (пассажира), на муниципальном маршруте регулярных перевозок, по которому осуществляется обслуживание пассажиров по нерегулируемому тарифу или по муниципальному контракту;</w:t>
      </w:r>
    </w:p>
    <w:p w14:paraId="00FC2782"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 наличие в контрольном органе сведений о привлечении контролируемого лица три и более раза к административной ответственности, предусмотренной статьей 11.33 Кодекса Российской Федерации об административных правонарушениях, при осуществлении перевозок по муниципальным маршрутам регулярных перевозок в течение девяноста календарных дней со дня проведения последнего контрольного мероприятия в отношении контролируемого лица;</w:t>
      </w:r>
    </w:p>
    <w:p w14:paraId="648454E8"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2. В отношении дорожного хозяйства:</w:t>
      </w:r>
    </w:p>
    <w:p w14:paraId="43BA2857"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 выявление в течение трех месяцев случая (факта) начисления контролируемому лицу штрафов за неисполнение или ненадлежащее исполнение контролируемым лицом обязательств, предусмотренных муниципальным контрактом, за исключением просрочки исполнения обязательств (в том числе гарантийного обязательства), предусмотренных муниципальным контрактом, заключенным контролируемым лицом с органами местного самоуправления, предметом которого является выполнение одного из следующих видов работ – капитальный ремонт, ремонт, содержание автомобильных дорог общего пользования муниципального значения либо искусственных дорожных сооружений.</w:t>
      </w:r>
    </w:p>
    <w:p w14:paraId="57AA71AA"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 </w:t>
      </w:r>
    </w:p>
    <w:p w14:paraId="40D75B5A"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 </w:t>
      </w:r>
    </w:p>
    <w:p w14:paraId="20D8684F" w14:textId="77777777" w:rsidR="00CB12C5" w:rsidRPr="00CB12C5" w:rsidRDefault="00CB12C5" w:rsidP="001D66E9">
      <w:pPr>
        <w:spacing w:after="0"/>
        <w:jc w:val="both"/>
        <w:rPr>
          <w:rFonts w:ascii="Times New Roman" w:hAnsi="Times New Roman" w:cs="Times New Roman"/>
          <w:sz w:val="24"/>
          <w:szCs w:val="24"/>
        </w:rPr>
      </w:pPr>
    </w:p>
    <w:p w14:paraId="292665A8" w14:textId="77777777" w:rsidR="00CB12C5" w:rsidRPr="00CB12C5" w:rsidRDefault="00CB12C5" w:rsidP="001D66E9">
      <w:pPr>
        <w:spacing w:after="0"/>
        <w:jc w:val="both"/>
        <w:rPr>
          <w:rFonts w:ascii="Times New Roman" w:hAnsi="Times New Roman" w:cs="Times New Roman"/>
          <w:sz w:val="24"/>
          <w:szCs w:val="24"/>
        </w:rPr>
      </w:pPr>
    </w:p>
    <w:p w14:paraId="4116B865" w14:textId="77777777" w:rsidR="00CB12C5" w:rsidRPr="00CB12C5" w:rsidRDefault="00CB12C5" w:rsidP="001D66E9">
      <w:pPr>
        <w:spacing w:after="0"/>
        <w:jc w:val="both"/>
        <w:rPr>
          <w:rFonts w:ascii="Times New Roman" w:hAnsi="Times New Roman" w:cs="Times New Roman"/>
          <w:sz w:val="24"/>
          <w:szCs w:val="24"/>
        </w:rPr>
      </w:pPr>
    </w:p>
    <w:p w14:paraId="1FACD6C8" w14:textId="77777777" w:rsidR="00CB12C5" w:rsidRPr="00CB12C5" w:rsidRDefault="00CB12C5" w:rsidP="00CB12C5">
      <w:pPr>
        <w:spacing w:after="0"/>
        <w:rPr>
          <w:rFonts w:ascii="Times New Roman" w:hAnsi="Times New Roman" w:cs="Times New Roman"/>
          <w:sz w:val="24"/>
          <w:szCs w:val="24"/>
        </w:rPr>
      </w:pPr>
    </w:p>
    <w:p w14:paraId="44B87333" w14:textId="77777777" w:rsidR="00CB12C5" w:rsidRPr="00CB12C5" w:rsidRDefault="00CB12C5" w:rsidP="00CB12C5">
      <w:pPr>
        <w:spacing w:after="0"/>
        <w:rPr>
          <w:rFonts w:ascii="Times New Roman" w:hAnsi="Times New Roman" w:cs="Times New Roman"/>
          <w:sz w:val="24"/>
          <w:szCs w:val="24"/>
        </w:rPr>
      </w:pPr>
    </w:p>
    <w:p w14:paraId="73283C5F" w14:textId="77777777" w:rsidR="00CB12C5" w:rsidRPr="00CB12C5" w:rsidRDefault="00CB12C5" w:rsidP="00CB12C5">
      <w:pPr>
        <w:spacing w:after="0"/>
        <w:rPr>
          <w:rFonts w:ascii="Times New Roman" w:hAnsi="Times New Roman" w:cs="Times New Roman"/>
          <w:sz w:val="24"/>
          <w:szCs w:val="24"/>
        </w:rPr>
      </w:pPr>
    </w:p>
    <w:p w14:paraId="69A10856" w14:textId="77777777" w:rsidR="00CB12C5" w:rsidRPr="00CB12C5" w:rsidRDefault="00CB12C5" w:rsidP="00CB12C5">
      <w:pPr>
        <w:spacing w:after="0"/>
        <w:rPr>
          <w:rFonts w:ascii="Times New Roman" w:hAnsi="Times New Roman" w:cs="Times New Roman"/>
          <w:sz w:val="24"/>
          <w:szCs w:val="24"/>
        </w:rPr>
      </w:pPr>
    </w:p>
    <w:p w14:paraId="61C9C6F2" w14:textId="77777777" w:rsidR="00CB12C5" w:rsidRPr="00CB12C5" w:rsidRDefault="00CB12C5" w:rsidP="00CB12C5">
      <w:pPr>
        <w:spacing w:after="0"/>
        <w:rPr>
          <w:rFonts w:ascii="Times New Roman" w:hAnsi="Times New Roman" w:cs="Times New Roman"/>
          <w:sz w:val="24"/>
          <w:szCs w:val="24"/>
        </w:rPr>
      </w:pPr>
    </w:p>
    <w:p w14:paraId="14E22DD9" w14:textId="77777777" w:rsidR="00CB12C5" w:rsidRPr="00CB12C5" w:rsidRDefault="00CB12C5" w:rsidP="00CB12C5">
      <w:pPr>
        <w:spacing w:after="0"/>
        <w:rPr>
          <w:rFonts w:ascii="Times New Roman" w:hAnsi="Times New Roman" w:cs="Times New Roman"/>
          <w:sz w:val="24"/>
          <w:szCs w:val="24"/>
        </w:rPr>
      </w:pPr>
    </w:p>
    <w:p w14:paraId="4405A1F1" w14:textId="77777777" w:rsidR="00CB12C5" w:rsidRPr="00CB12C5" w:rsidRDefault="00CB12C5" w:rsidP="00CB12C5">
      <w:pPr>
        <w:spacing w:after="0"/>
        <w:rPr>
          <w:rFonts w:ascii="Times New Roman" w:hAnsi="Times New Roman" w:cs="Times New Roman"/>
          <w:sz w:val="24"/>
          <w:szCs w:val="24"/>
        </w:rPr>
      </w:pPr>
    </w:p>
    <w:p w14:paraId="272278AA" w14:textId="77777777" w:rsidR="00CB12C5" w:rsidRPr="00CB12C5" w:rsidRDefault="00CB12C5" w:rsidP="00CB12C5">
      <w:pPr>
        <w:spacing w:after="0"/>
        <w:rPr>
          <w:rFonts w:ascii="Times New Roman" w:hAnsi="Times New Roman" w:cs="Times New Roman"/>
          <w:sz w:val="24"/>
          <w:szCs w:val="24"/>
        </w:rPr>
      </w:pPr>
    </w:p>
    <w:p w14:paraId="707BCAA0" w14:textId="77777777" w:rsidR="00CB12C5" w:rsidRPr="00CB12C5" w:rsidRDefault="00CB12C5" w:rsidP="00CB12C5">
      <w:pPr>
        <w:spacing w:after="0"/>
        <w:rPr>
          <w:rFonts w:ascii="Times New Roman" w:hAnsi="Times New Roman" w:cs="Times New Roman"/>
          <w:sz w:val="24"/>
          <w:szCs w:val="24"/>
        </w:rPr>
      </w:pPr>
    </w:p>
    <w:p w14:paraId="58195728" w14:textId="77777777" w:rsidR="00CB12C5" w:rsidRPr="00CB12C5" w:rsidRDefault="00CB12C5" w:rsidP="00CB12C5">
      <w:pPr>
        <w:spacing w:after="0"/>
        <w:rPr>
          <w:rFonts w:ascii="Times New Roman" w:hAnsi="Times New Roman" w:cs="Times New Roman"/>
          <w:sz w:val="24"/>
          <w:szCs w:val="24"/>
        </w:rPr>
      </w:pPr>
    </w:p>
    <w:p w14:paraId="12ED0F39"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lastRenderedPageBreak/>
        <w:t>Приложение 4</w:t>
      </w:r>
    </w:p>
    <w:p w14:paraId="2B6DC4F7"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к Положению о муниципальном контроле</w:t>
      </w:r>
    </w:p>
    <w:p w14:paraId="2D2A079B"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на автомобильном транспорте</w:t>
      </w:r>
    </w:p>
    <w:p w14:paraId="407290E9"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 xml:space="preserve"> и в дорожном хозяйстве</w:t>
      </w:r>
    </w:p>
    <w:p w14:paraId="062E1F0D"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в поселке Кислокан</w:t>
      </w:r>
    </w:p>
    <w:p w14:paraId="3269F87C" w14:textId="77777777" w:rsidR="00CB12C5" w:rsidRPr="00CB12C5" w:rsidRDefault="00CB12C5" w:rsidP="001D66E9">
      <w:pPr>
        <w:spacing w:after="0"/>
        <w:jc w:val="right"/>
        <w:rPr>
          <w:rFonts w:ascii="Times New Roman" w:hAnsi="Times New Roman" w:cs="Times New Roman"/>
          <w:sz w:val="24"/>
          <w:szCs w:val="24"/>
        </w:rPr>
      </w:pPr>
      <w:r w:rsidRPr="00CB12C5">
        <w:rPr>
          <w:rFonts w:ascii="Times New Roman" w:hAnsi="Times New Roman" w:cs="Times New Roman"/>
          <w:sz w:val="24"/>
          <w:szCs w:val="24"/>
        </w:rPr>
        <w:t xml:space="preserve"> </w:t>
      </w:r>
    </w:p>
    <w:p w14:paraId="266E80D2"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tbl>
      <w:tblPr>
        <w:tblW w:w="0" w:type="auto"/>
        <w:tblCellMar>
          <w:left w:w="0" w:type="dxa"/>
          <w:right w:w="0" w:type="dxa"/>
        </w:tblCellMar>
        <w:tblLook w:val="04A0" w:firstRow="1" w:lastRow="0" w:firstColumn="1" w:lastColumn="0" w:noHBand="0" w:noVBand="1"/>
      </w:tblPr>
      <w:tblGrid>
        <w:gridCol w:w="2239"/>
        <w:gridCol w:w="7116"/>
      </w:tblGrid>
      <w:tr w:rsidR="001D66E9" w:rsidRPr="001D66E9" w14:paraId="49CBAAB9" w14:textId="77777777" w:rsidTr="00AA19AC">
        <w:tc>
          <w:tcPr>
            <w:tcW w:w="4252" w:type="dxa"/>
            <w:tcMar>
              <w:top w:w="102" w:type="dxa"/>
              <w:left w:w="62" w:type="dxa"/>
              <w:bottom w:w="102" w:type="dxa"/>
              <w:right w:w="62" w:type="dxa"/>
            </w:tcMar>
            <w:hideMark/>
          </w:tcPr>
          <w:p w14:paraId="244D24E9" w14:textId="77777777" w:rsidR="001D66E9" w:rsidRDefault="001D66E9" w:rsidP="001D66E9">
            <w:pPr>
              <w:spacing w:after="0" w:line="240" w:lineRule="auto"/>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Бланк </w:t>
            </w:r>
          </w:p>
          <w:p w14:paraId="0882B057" w14:textId="2561642F" w:rsidR="001D66E9" w:rsidRPr="001D66E9" w:rsidRDefault="001D66E9" w:rsidP="001D66E9">
            <w:pPr>
              <w:spacing w:after="0" w:line="240" w:lineRule="auto"/>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Контрольного </w:t>
            </w:r>
          </w:p>
          <w:p w14:paraId="18B3B7E0" w14:textId="77777777" w:rsidR="001D66E9" w:rsidRPr="001D66E9" w:rsidRDefault="001D66E9" w:rsidP="001D66E9">
            <w:pPr>
              <w:spacing w:after="0" w:line="240" w:lineRule="auto"/>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органа</w:t>
            </w:r>
          </w:p>
        </w:tc>
        <w:tc>
          <w:tcPr>
            <w:tcW w:w="4819" w:type="dxa"/>
            <w:tcMar>
              <w:top w:w="102" w:type="dxa"/>
              <w:left w:w="62" w:type="dxa"/>
              <w:bottom w:w="102" w:type="dxa"/>
              <w:right w:w="62" w:type="dxa"/>
            </w:tcMar>
            <w:hideMark/>
          </w:tcPr>
          <w:p w14:paraId="41A1BDAE" w14:textId="77777777"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_________________________________</w:t>
            </w:r>
          </w:p>
          <w:p w14:paraId="74F6839D" w14:textId="77777777"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(указывается должность руководителя контролируемого лица)</w:t>
            </w:r>
          </w:p>
          <w:p w14:paraId="30242236" w14:textId="77777777"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_________________________________</w:t>
            </w:r>
          </w:p>
          <w:p w14:paraId="754134FA" w14:textId="77777777"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(указывается полное наименование контролируемого лица)</w:t>
            </w:r>
          </w:p>
          <w:p w14:paraId="619A3FF9" w14:textId="77777777"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_________________________________</w:t>
            </w:r>
          </w:p>
          <w:p w14:paraId="759515AF" w14:textId="77777777"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(указывается фамилия, имя, отчество</w:t>
            </w:r>
          </w:p>
          <w:p w14:paraId="736DDFCB" w14:textId="77777777"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(при наличии) руководителя контролируемого лица)</w:t>
            </w:r>
          </w:p>
          <w:p w14:paraId="592F6D73" w14:textId="77777777"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_________________________________</w:t>
            </w:r>
          </w:p>
          <w:p w14:paraId="0B86B49D" w14:textId="77777777" w:rsidR="001D66E9" w:rsidRPr="001D66E9" w:rsidRDefault="001D66E9" w:rsidP="001D66E9">
            <w:pPr>
              <w:spacing w:after="0" w:line="240" w:lineRule="auto"/>
              <w:ind w:firstLine="567"/>
              <w:jc w:val="both"/>
              <w:rPr>
                <w:rFonts w:ascii="Times New Roman" w:eastAsia="Times New Roman" w:hAnsi="Times New Roman" w:cs="Times New Roman"/>
                <w:sz w:val="24"/>
                <w:szCs w:val="24"/>
                <w:lang w:eastAsia="ru-RU"/>
              </w:rPr>
            </w:pPr>
            <w:r w:rsidRPr="001D66E9">
              <w:rPr>
                <w:rFonts w:ascii="Times New Roman" w:eastAsia="Times New Roman" w:hAnsi="Times New Roman" w:cs="Times New Roman"/>
                <w:sz w:val="24"/>
                <w:szCs w:val="24"/>
                <w:lang w:eastAsia="ru-RU"/>
              </w:rPr>
              <w:t>(указывается адрес места нахождения контролируемого лица)</w:t>
            </w:r>
          </w:p>
        </w:tc>
      </w:tr>
    </w:tbl>
    <w:p w14:paraId="7BF418AB"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5E634DAF" w14:textId="77777777" w:rsidR="00CB12C5" w:rsidRPr="00CB12C5" w:rsidRDefault="00CB12C5" w:rsidP="001D66E9">
      <w:pPr>
        <w:spacing w:after="0"/>
        <w:jc w:val="center"/>
        <w:rPr>
          <w:rFonts w:ascii="Times New Roman" w:hAnsi="Times New Roman" w:cs="Times New Roman"/>
          <w:sz w:val="24"/>
          <w:szCs w:val="24"/>
        </w:rPr>
      </w:pPr>
      <w:r w:rsidRPr="00CB12C5">
        <w:rPr>
          <w:rFonts w:ascii="Times New Roman" w:hAnsi="Times New Roman" w:cs="Times New Roman"/>
          <w:sz w:val="24"/>
          <w:szCs w:val="24"/>
        </w:rPr>
        <w:t>ПРЕДПИСАНИЕ</w:t>
      </w:r>
    </w:p>
    <w:p w14:paraId="22A80C44"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23EB5071"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_____________________________________________________________________</w:t>
      </w:r>
    </w:p>
    <w:p w14:paraId="1579BA52"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(указывается полное наименование контролируемого лица в дательном падеже)</w:t>
      </w:r>
    </w:p>
    <w:p w14:paraId="79EDA943"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об устранении выявленных нарушений обязательных требований)</w:t>
      </w:r>
    </w:p>
    <w:p w14:paraId="2D836880"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 </w:t>
      </w:r>
    </w:p>
    <w:p w14:paraId="254CC567"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По результатам _____________________________________________________________,</w:t>
      </w:r>
    </w:p>
    <w:p w14:paraId="0D3DBE2A"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(указываются вид и форма контрольного мероприятия в соответствии</w:t>
      </w:r>
    </w:p>
    <w:p w14:paraId="14B4F826"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с решением Контрольного органа)</w:t>
      </w:r>
    </w:p>
    <w:p w14:paraId="7DA087B1"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проведенной _______________________________________________________________</w:t>
      </w:r>
    </w:p>
    <w:p w14:paraId="128292DB"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(указывается полное наименование контрольного органа)</w:t>
      </w:r>
    </w:p>
    <w:p w14:paraId="36489148"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в отношении _______________________________________________________________</w:t>
      </w:r>
    </w:p>
    <w:p w14:paraId="18FA5A10"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(указывается полное наименование контролируемого лица)</w:t>
      </w:r>
    </w:p>
    <w:p w14:paraId="575DE8A9"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в период с «__» _________________ 20__ г. по «__» _________________ 20__ г.</w:t>
      </w:r>
    </w:p>
    <w:p w14:paraId="48B374DC"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 </w:t>
      </w:r>
    </w:p>
    <w:p w14:paraId="2796F11E"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на основании ______________________________________________________________</w:t>
      </w:r>
    </w:p>
    <w:p w14:paraId="64ACD387"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(указываются наименование и реквизиты акта Контрольного органа о проведении контрольного мероприятия)</w:t>
      </w:r>
    </w:p>
    <w:p w14:paraId="553BD4C2"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 </w:t>
      </w:r>
    </w:p>
    <w:p w14:paraId="735DF3D6"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выявлены нарушения обязательных требований ________________ законодательства:</w:t>
      </w:r>
    </w:p>
    <w:p w14:paraId="76603F04"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14:paraId="655E7A68"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 </w:t>
      </w:r>
    </w:p>
    <w:p w14:paraId="748ACEA8"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________________________________________________________________________</w:t>
      </w:r>
    </w:p>
    <w:p w14:paraId="0C26EBEF"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(указывается полное наименование Контрольного органа)</w:t>
      </w:r>
    </w:p>
    <w:p w14:paraId="4C35EEB0"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 </w:t>
      </w:r>
    </w:p>
    <w:p w14:paraId="4C12BEFD"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предписывает:</w:t>
      </w:r>
    </w:p>
    <w:p w14:paraId="0635BCB7"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1. Устранить выявленные нарушения обязательных требований в срок до</w:t>
      </w:r>
    </w:p>
    <w:p w14:paraId="569572EC"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«______» ______________ 20_____ г. включительно.</w:t>
      </w:r>
    </w:p>
    <w:p w14:paraId="3E66BBA6"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2. Уведомить ____________________________________________________________</w:t>
      </w:r>
    </w:p>
    <w:p w14:paraId="0639A913"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(указывается полное наименование контрольного органа)</w:t>
      </w:r>
    </w:p>
    <w:p w14:paraId="6D17E23D"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w:t>
      </w:r>
    </w:p>
    <w:p w14:paraId="484F4209"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до «__» _______________ 20_____ г. включительно.</w:t>
      </w:r>
    </w:p>
    <w:p w14:paraId="23A5211F"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 </w:t>
      </w:r>
    </w:p>
    <w:tbl>
      <w:tblPr>
        <w:tblW w:w="0" w:type="auto"/>
        <w:tblCellMar>
          <w:left w:w="0" w:type="dxa"/>
          <w:right w:w="0" w:type="dxa"/>
        </w:tblCellMar>
        <w:tblLook w:val="04A0" w:firstRow="1" w:lastRow="0" w:firstColumn="1" w:lastColumn="0" w:noHBand="0" w:noVBand="1"/>
      </w:tblPr>
      <w:tblGrid>
        <w:gridCol w:w="2600"/>
        <w:gridCol w:w="2949"/>
        <w:gridCol w:w="3806"/>
      </w:tblGrid>
      <w:tr w:rsidR="001D66E9" w:rsidRPr="00FC2882" w14:paraId="563054B7" w14:textId="77777777" w:rsidTr="00AA19AC">
        <w:tc>
          <w:tcPr>
            <w:tcW w:w="3010" w:type="dxa"/>
            <w:tcMar>
              <w:top w:w="102" w:type="dxa"/>
              <w:left w:w="62" w:type="dxa"/>
              <w:bottom w:w="102" w:type="dxa"/>
              <w:right w:w="62" w:type="dxa"/>
            </w:tcMar>
            <w:hideMark/>
          </w:tcPr>
          <w:p w14:paraId="26FA3F79" w14:textId="77777777" w:rsidR="001D66E9" w:rsidRPr="00FC2882" w:rsidRDefault="001D66E9" w:rsidP="00AA19AC">
            <w:pPr>
              <w:pStyle w:val="consplusnormal"/>
              <w:spacing w:before="0" w:beforeAutospacing="0" w:after="0" w:afterAutospacing="0"/>
              <w:ind w:firstLine="567"/>
              <w:jc w:val="both"/>
            </w:pPr>
            <w:r w:rsidRPr="00FC2882">
              <w:t>__________________</w:t>
            </w:r>
          </w:p>
        </w:tc>
        <w:tc>
          <w:tcPr>
            <w:tcW w:w="3010" w:type="dxa"/>
            <w:tcMar>
              <w:top w:w="102" w:type="dxa"/>
              <w:left w:w="62" w:type="dxa"/>
              <w:bottom w:w="102" w:type="dxa"/>
              <w:right w:w="62" w:type="dxa"/>
            </w:tcMar>
            <w:hideMark/>
          </w:tcPr>
          <w:p w14:paraId="6961DF05" w14:textId="77777777" w:rsidR="001D66E9" w:rsidRPr="00FC2882" w:rsidRDefault="001D66E9" w:rsidP="00AA19AC">
            <w:pPr>
              <w:pStyle w:val="consplusnormal"/>
              <w:spacing w:before="0" w:beforeAutospacing="0" w:after="0" w:afterAutospacing="0"/>
              <w:ind w:firstLine="567"/>
              <w:jc w:val="both"/>
            </w:pPr>
            <w:r w:rsidRPr="00FC2882">
              <w:t>_______________________</w:t>
            </w:r>
          </w:p>
        </w:tc>
        <w:tc>
          <w:tcPr>
            <w:tcW w:w="3011" w:type="dxa"/>
            <w:tcMar>
              <w:top w:w="102" w:type="dxa"/>
              <w:left w:w="62" w:type="dxa"/>
              <w:bottom w:w="102" w:type="dxa"/>
              <w:right w:w="62" w:type="dxa"/>
            </w:tcMar>
            <w:hideMark/>
          </w:tcPr>
          <w:p w14:paraId="6AB5A964" w14:textId="77777777" w:rsidR="001D66E9" w:rsidRPr="00FC2882" w:rsidRDefault="001D66E9" w:rsidP="00AA19AC">
            <w:pPr>
              <w:pStyle w:val="consplusnormal"/>
              <w:spacing w:before="0" w:beforeAutospacing="0" w:after="0" w:afterAutospacing="0"/>
              <w:ind w:firstLine="567"/>
              <w:jc w:val="both"/>
            </w:pPr>
            <w:r w:rsidRPr="00FC2882">
              <w:t>__________________</w:t>
            </w:r>
          </w:p>
        </w:tc>
      </w:tr>
      <w:tr w:rsidR="001D66E9" w:rsidRPr="00FC2882" w14:paraId="3CA1CAB5" w14:textId="77777777" w:rsidTr="00AA19AC">
        <w:tc>
          <w:tcPr>
            <w:tcW w:w="3010" w:type="dxa"/>
            <w:tcMar>
              <w:top w:w="102" w:type="dxa"/>
              <w:left w:w="62" w:type="dxa"/>
              <w:bottom w:w="102" w:type="dxa"/>
              <w:right w:w="62" w:type="dxa"/>
            </w:tcMar>
            <w:hideMark/>
          </w:tcPr>
          <w:p w14:paraId="172EE632" w14:textId="77777777" w:rsidR="001D66E9" w:rsidRPr="00FC2882" w:rsidRDefault="001D66E9" w:rsidP="00AA19AC">
            <w:pPr>
              <w:pStyle w:val="consplusnormal"/>
              <w:spacing w:before="0" w:beforeAutospacing="0" w:after="0" w:afterAutospacing="0"/>
              <w:ind w:firstLine="567"/>
              <w:jc w:val="both"/>
            </w:pPr>
            <w:r w:rsidRPr="00FC2882">
              <w:rPr>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hideMark/>
          </w:tcPr>
          <w:p w14:paraId="7D41CD59" w14:textId="77777777" w:rsidR="001D66E9" w:rsidRPr="00FC2882" w:rsidRDefault="001D66E9" w:rsidP="00AA19AC">
            <w:pPr>
              <w:pStyle w:val="consplusnormal"/>
              <w:spacing w:before="0" w:beforeAutospacing="0" w:after="0" w:afterAutospacing="0"/>
              <w:ind w:firstLine="567"/>
              <w:jc w:val="both"/>
            </w:pPr>
            <w:r w:rsidRPr="00FC2882">
              <w:rPr>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hideMark/>
          </w:tcPr>
          <w:p w14:paraId="606FD095" w14:textId="77777777" w:rsidR="001D66E9" w:rsidRPr="00FC2882" w:rsidRDefault="001D66E9" w:rsidP="00AA19AC">
            <w:pPr>
              <w:pStyle w:val="consplusnormal"/>
              <w:spacing w:before="0" w:beforeAutospacing="0" w:after="0" w:afterAutospacing="0"/>
              <w:ind w:firstLine="567"/>
              <w:jc w:val="both"/>
            </w:pPr>
            <w:r w:rsidRPr="00FC2882">
              <w:rPr>
                <w:vertAlign w:val="superscript"/>
              </w:rPr>
              <w:t>(фамилия, имя, отчество (при наличии) должностного лица, уполномоченного на проведение контрольных мероприятий)</w:t>
            </w:r>
          </w:p>
        </w:tc>
      </w:tr>
    </w:tbl>
    <w:p w14:paraId="2E2F2E45" w14:textId="77777777" w:rsidR="00CB12C5" w:rsidRPr="00CB12C5" w:rsidRDefault="00CB12C5" w:rsidP="001D66E9">
      <w:pPr>
        <w:spacing w:after="0"/>
        <w:jc w:val="both"/>
        <w:rPr>
          <w:rFonts w:ascii="Times New Roman" w:hAnsi="Times New Roman" w:cs="Times New Roman"/>
          <w:sz w:val="24"/>
          <w:szCs w:val="24"/>
        </w:rPr>
      </w:pPr>
      <w:r w:rsidRPr="00CB12C5">
        <w:rPr>
          <w:rFonts w:ascii="Times New Roman" w:hAnsi="Times New Roman" w:cs="Times New Roman"/>
          <w:sz w:val="24"/>
          <w:szCs w:val="24"/>
        </w:rPr>
        <w:t xml:space="preserve"> </w:t>
      </w:r>
    </w:p>
    <w:p w14:paraId="630EE94D" w14:textId="77777777" w:rsidR="00CB12C5" w:rsidRPr="00CB12C5" w:rsidRDefault="00CB12C5" w:rsidP="00CB12C5">
      <w:pPr>
        <w:spacing w:after="0"/>
        <w:rPr>
          <w:rFonts w:ascii="Times New Roman" w:hAnsi="Times New Roman" w:cs="Times New Roman"/>
          <w:sz w:val="24"/>
          <w:szCs w:val="24"/>
        </w:rPr>
      </w:pPr>
    </w:p>
    <w:p w14:paraId="4E191FD0" w14:textId="77777777" w:rsidR="00CB12C5" w:rsidRPr="00CB12C5" w:rsidRDefault="00CB12C5" w:rsidP="00CB12C5">
      <w:pPr>
        <w:spacing w:after="0"/>
        <w:rPr>
          <w:rFonts w:ascii="Times New Roman" w:hAnsi="Times New Roman" w:cs="Times New Roman"/>
          <w:sz w:val="24"/>
          <w:szCs w:val="24"/>
        </w:rPr>
      </w:pPr>
    </w:p>
    <w:p w14:paraId="34E65D88" w14:textId="77777777" w:rsidR="00CB12C5" w:rsidRPr="00CB12C5" w:rsidRDefault="00CB12C5" w:rsidP="00CB12C5">
      <w:pPr>
        <w:spacing w:after="0"/>
        <w:rPr>
          <w:rFonts w:ascii="Times New Roman" w:hAnsi="Times New Roman" w:cs="Times New Roman"/>
          <w:sz w:val="24"/>
          <w:szCs w:val="24"/>
        </w:rPr>
      </w:pPr>
    </w:p>
    <w:p w14:paraId="049F04A0" w14:textId="77777777" w:rsidR="00CB12C5" w:rsidRPr="00CB12C5" w:rsidRDefault="00CB12C5" w:rsidP="00CB12C5">
      <w:pPr>
        <w:spacing w:after="0"/>
        <w:rPr>
          <w:rFonts w:ascii="Times New Roman" w:hAnsi="Times New Roman" w:cs="Times New Roman"/>
          <w:sz w:val="24"/>
          <w:szCs w:val="24"/>
        </w:rPr>
      </w:pPr>
    </w:p>
    <w:p w14:paraId="638115E9" w14:textId="77777777" w:rsidR="00CB12C5" w:rsidRPr="00CB12C5" w:rsidRDefault="00CB12C5" w:rsidP="00CB12C5">
      <w:pPr>
        <w:spacing w:after="0"/>
        <w:rPr>
          <w:rFonts w:ascii="Times New Roman" w:hAnsi="Times New Roman" w:cs="Times New Roman"/>
          <w:sz w:val="24"/>
          <w:szCs w:val="24"/>
        </w:rPr>
      </w:pPr>
    </w:p>
    <w:p w14:paraId="6A3276CA" w14:textId="77777777" w:rsidR="00CB12C5" w:rsidRPr="00CB12C5" w:rsidRDefault="00CB12C5" w:rsidP="00CB12C5">
      <w:pPr>
        <w:spacing w:after="0"/>
        <w:rPr>
          <w:rFonts w:ascii="Times New Roman" w:hAnsi="Times New Roman" w:cs="Times New Roman"/>
          <w:sz w:val="24"/>
          <w:szCs w:val="24"/>
        </w:rPr>
      </w:pPr>
    </w:p>
    <w:p w14:paraId="2D0419D9" w14:textId="77777777" w:rsidR="00CB12C5" w:rsidRPr="00CB12C5" w:rsidRDefault="00CB12C5" w:rsidP="00CB12C5">
      <w:pPr>
        <w:spacing w:after="0"/>
        <w:rPr>
          <w:rFonts w:ascii="Times New Roman" w:hAnsi="Times New Roman" w:cs="Times New Roman"/>
          <w:sz w:val="24"/>
          <w:szCs w:val="24"/>
        </w:rPr>
      </w:pPr>
    </w:p>
    <w:p w14:paraId="116053FB" w14:textId="77777777" w:rsidR="00CB12C5" w:rsidRPr="00CB12C5" w:rsidRDefault="00CB12C5" w:rsidP="00CB12C5">
      <w:pPr>
        <w:spacing w:after="0"/>
        <w:rPr>
          <w:rFonts w:ascii="Times New Roman" w:hAnsi="Times New Roman" w:cs="Times New Roman"/>
          <w:sz w:val="24"/>
          <w:szCs w:val="24"/>
        </w:rPr>
      </w:pPr>
    </w:p>
    <w:p w14:paraId="378275DD" w14:textId="77777777" w:rsidR="00CB12C5" w:rsidRPr="00CB12C5" w:rsidRDefault="00CB12C5" w:rsidP="00CB12C5">
      <w:pPr>
        <w:spacing w:after="0"/>
        <w:rPr>
          <w:rFonts w:ascii="Times New Roman" w:hAnsi="Times New Roman" w:cs="Times New Roman"/>
          <w:sz w:val="24"/>
          <w:szCs w:val="24"/>
        </w:rPr>
      </w:pPr>
    </w:p>
    <w:p w14:paraId="22F0632C" w14:textId="77777777" w:rsidR="00CB12C5" w:rsidRPr="00CB12C5" w:rsidRDefault="00CB12C5" w:rsidP="00CB12C5">
      <w:pPr>
        <w:spacing w:after="0"/>
        <w:rPr>
          <w:rFonts w:ascii="Times New Roman" w:hAnsi="Times New Roman" w:cs="Times New Roman"/>
          <w:sz w:val="24"/>
          <w:szCs w:val="24"/>
        </w:rPr>
      </w:pPr>
    </w:p>
    <w:p w14:paraId="7B195830" w14:textId="77777777" w:rsidR="00CB12C5" w:rsidRPr="00CB12C5" w:rsidRDefault="00CB12C5" w:rsidP="00CB12C5">
      <w:pPr>
        <w:spacing w:after="0"/>
        <w:rPr>
          <w:rFonts w:ascii="Times New Roman" w:hAnsi="Times New Roman" w:cs="Times New Roman"/>
          <w:sz w:val="24"/>
          <w:szCs w:val="24"/>
        </w:rPr>
      </w:pPr>
    </w:p>
    <w:p w14:paraId="1659150A" w14:textId="77777777" w:rsidR="00CB12C5" w:rsidRPr="00CB12C5" w:rsidRDefault="00CB12C5" w:rsidP="00CB12C5">
      <w:pPr>
        <w:spacing w:after="0"/>
        <w:rPr>
          <w:rFonts w:ascii="Times New Roman" w:hAnsi="Times New Roman" w:cs="Times New Roman"/>
          <w:sz w:val="24"/>
          <w:szCs w:val="24"/>
        </w:rPr>
      </w:pPr>
    </w:p>
    <w:p w14:paraId="7288CDD0" w14:textId="77777777" w:rsidR="00CB12C5" w:rsidRPr="00CB12C5" w:rsidRDefault="00CB12C5" w:rsidP="00CB12C5">
      <w:pPr>
        <w:spacing w:after="0"/>
        <w:rPr>
          <w:rFonts w:ascii="Times New Roman" w:hAnsi="Times New Roman" w:cs="Times New Roman"/>
          <w:sz w:val="24"/>
          <w:szCs w:val="24"/>
        </w:rPr>
      </w:pPr>
    </w:p>
    <w:p w14:paraId="054C92B6" w14:textId="77777777" w:rsidR="00CB12C5" w:rsidRPr="00CB12C5" w:rsidRDefault="00CB12C5" w:rsidP="00CB12C5">
      <w:pPr>
        <w:spacing w:after="0"/>
        <w:rPr>
          <w:rFonts w:ascii="Times New Roman" w:hAnsi="Times New Roman" w:cs="Times New Roman"/>
          <w:sz w:val="24"/>
          <w:szCs w:val="24"/>
        </w:rPr>
      </w:pPr>
    </w:p>
    <w:p w14:paraId="65A50431" w14:textId="77777777" w:rsidR="00CB12C5" w:rsidRPr="00CB12C5" w:rsidRDefault="00CB12C5" w:rsidP="00CB12C5">
      <w:pPr>
        <w:spacing w:after="0"/>
        <w:rPr>
          <w:rFonts w:ascii="Times New Roman" w:hAnsi="Times New Roman" w:cs="Times New Roman"/>
          <w:sz w:val="24"/>
          <w:szCs w:val="24"/>
        </w:rPr>
      </w:pPr>
    </w:p>
    <w:p w14:paraId="069EAEDC" w14:textId="77777777" w:rsidR="00CB12C5" w:rsidRPr="00CB12C5" w:rsidRDefault="00CB12C5" w:rsidP="00CB12C5">
      <w:pPr>
        <w:spacing w:after="0"/>
        <w:rPr>
          <w:rFonts w:ascii="Times New Roman" w:hAnsi="Times New Roman" w:cs="Times New Roman"/>
          <w:sz w:val="24"/>
          <w:szCs w:val="24"/>
        </w:rPr>
      </w:pPr>
    </w:p>
    <w:p w14:paraId="10A6E659" w14:textId="77777777" w:rsidR="00CB12C5" w:rsidRPr="00CB12C5" w:rsidRDefault="00CB12C5" w:rsidP="00CB12C5">
      <w:pPr>
        <w:spacing w:after="0"/>
        <w:rPr>
          <w:rFonts w:ascii="Times New Roman" w:hAnsi="Times New Roman" w:cs="Times New Roman"/>
          <w:sz w:val="24"/>
          <w:szCs w:val="24"/>
        </w:rPr>
      </w:pPr>
    </w:p>
    <w:p w14:paraId="6DDF8F30" w14:textId="77777777" w:rsidR="00CB12C5" w:rsidRPr="00CB12C5" w:rsidRDefault="00CB12C5" w:rsidP="00CB12C5">
      <w:pPr>
        <w:spacing w:after="0"/>
        <w:rPr>
          <w:rFonts w:ascii="Times New Roman" w:hAnsi="Times New Roman" w:cs="Times New Roman"/>
          <w:sz w:val="24"/>
          <w:szCs w:val="24"/>
        </w:rPr>
      </w:pPr>
    </w:p>
    <w:p w14:paraId="348520BF" w14:textId="77777777" w:rsidR="00CB12C5" w:rsidRPr="00CB12C5" w:rsidRDefault="00CB12C5" w:rsidP="00CB12C5">
      <w:pPr>
        <w:spacing w:after="0"/>
        <w:rPr>
          <w:rFonts w:ascii="Times New Roman" w:hAnsi="Times New Roman" w:cs="Times New Roman"/>
          <w:sz w:val="24"/>
          <w:szCs w:val="24"/>
        </w:rPr>
      </w:pPr>
    </w:p>
    <w:p w14:paraId="7246000C" w14:textId="77777777" w:rsidR="00CB12C5" w:rsidRPr="00CB12C5" w:rsidRDefault="00CB12C5" w:rsidP="00CB12C5">
      <w:pPr>
        <w:spacing w:after="0"/>
        <w:rPr>
          <w:rFonts w:ascii="Times New Roman" w:hAnsi="Times New Roman" w:cs="Times New Roman"/>
          <w:sz w:val="24"/>
          <w:szCs w:val="24"/>
        </w:rPr>
      </w:pPr>
    </w:p>
    <w:p w14:paraId="027CC333" w14:textId="77777777" w:rsidR="00CB12C5" w:rsidRPr="00CB12C5" w:rsidRDefault="00CB12C5" w:rsidP="00CB12C5">
      <w:pPr>
        <w:spacing w:after="0"/>
        <w:rPr>
          <w:rFonts w:ascii="Times New Roman" w:hAnsi="Times New Roman" w:cs="Times New Roman"/>
          <w:sz w:val="24"/>
          <w:szCs w:val="24"/>
        </w:rPr>
      </w:pPr>
    </w:p>
    <w:p w14:paraId="0759324E" w14:textId="77777777" w:rsidR="00CB12C5" w:rsidRPr="00CB12C5" w:rsidRDefault="00CB12C5" w:rsidP="00CB12C5">
      <w:pPr>
        <w:spacing w:after="0"/>
        <w:rPr>
          <w:rFonts w:ascii="Times New Roman" w:hAnsi="Times New Roman" w:cs="Times New Roman"/>
          <w:sz w:val="24"/>
          <w:szCs w:val="24"/>
        </w:rPr>
      </w:pPr>
    </w:p>
    <w:p w14:paraId="03EB855A" w14:textId="77777777" w:rsidR="00CB12C5" w:rsidRPr="00CB12C5" w:rsidRDefault="00CB12C5" w:rsidP="00CB12C5">
      <w:pPr>
        <w:spacing w:after="0"/>
        <w:rPr>
          <w:rFonts w:ascii="Times New Roman" w:hAnsi="Times New Roman" w:cs="Times New Roman"/>
          <w:sz w:val="24"/>
          <w:szCs w:val="24"/>
        </w:rPr>
      </w:pPr>
    </w:p>
    <w:p w14:paraId="7D677BD7" w14:textId="77777777" w:rsidR="00CB12C5" w:rsidRPr="00CB12C5" w:rsidRDefault="00CB12C5" w:rsidP="00CB12C5">
      <w:pPr>
        <w:spacing w:after="0"/>
        <w:rPr>
          <w:rFonts w:ascii="Times New Roman" w:hAnsi="Times New Roman" w:cs="Times New Roman"/>
          <w:sz w:val="24"/>
          <w:szCs w:val="24"/>
        </w:rPr>
      </w:pPr>
    </w:p>
    <w:p w14:paraId="0606D3DC" w14:textId="77777777" w:rsidR="00CB12C5" w:rsidRPr="00CB12C5" w:rsidRDefault="00CB12C5" w:rsidP="00CB12C5">
      <w:pPr>
        <w:spacing w:after="0"/>
        <w:rPr>
          <w:rFonts w:ascii="Times New Roman" w:hAnsi="Times New Roman" w:cs="Times New Roman"/>
          <w:sz w:val="24"/>
          <w:szCs w:val="24"/>
        </w:rPr>
      </w:pPr>
    </w:p>
    <w:p w14:paraId="4EFA48F5" w14:textId="77777777" w:rsidR="00CB12C5" w:rsidRPr="00CB12C5" w:rsidRDefault="00CB12C5" w:rsidP="00CB12C5">
      <w:pPr>
        <w:spacing w:after="0"/>
        <w:rPr>
          <w:rFonts w:ascii="Times New Roman" w:hAnsi="Times New Roman" w:cs="Times New Roman"/>
          <w:sz w:val="24"/>
          <w:szCs w:val="24"/>
        </w:rPr>
      </w:pPr>
    </w:p>
    <w:p w14:paraId="72CDB505" w14:textId="77777777" w:rsidR="00CB12C5" w:rsidRPr="00CB12C5" w:rsidRDefault="00CB12C5" w:rsidP="00CB12C5">
      <w:pPr>
        <w:spacing w:after="0"/>
        <w:rPr>
          <w:rFonts w:ascii="Times New Roman" w:hAnsi="Times New Roman" w:cs="Times New Roman"/>
          <w:sz w:val="24"/>
          <w:szCs w:val="24"/>
        </w:rPr>
      </w:pPr>
    </w:p>
    <w:p w14:paraId="58A66EBC" w14:textId="77777777" w:rsidR="00CB12C5" w:rsidRPr="00CB12C5" w:rsidRDefault="00CB12C5" w:rsidP="00CB12C5">
      <w:pPr>
        <w:spacing w:after="0"/>
        <w:rPr>
          <w:rFonts w:ascii="Times New Roman" w:hAnsi="Times New Roman" w:cs="Times New Roman"/>
          <w:sz w:val="24"/>
          <w:szCs w:val="24"/>
        </w:rPr>
      </w:pPr>
    </w:p>
    <w:p w14:paraId="03F30E1F" w14:textId="77777777" w:rsidR="00CB12C5" w:rsidRPr="00CB12C5" w:rsidRDefault="00CB12C5" w:rsidP="00CB12C5">
      <w:pPr>
        <w:spacing w:after="0"/>
        <w:rPr>
          <w:rFonts w:ascii="Times New Roman" w:hAnsi="Times New Roman" w:cs="Times New Roman"/>
          <w:sz w:val="24"/>
          <w:szCs w:val="24"/>
        </w:rPr>
      </w:pPr>
    </w:p>
    <w:p w14:paraId="1E717D5A" w14:textId="0C1AB990" w:rsidR="00CB12C5" w:rsidRDefault="00CB12C5" w:rsidP="00CB12C5">
      <w:pPr>
        <w:spacing w:after="0"/>
        <w:rPr>
          <w:rFonts w:ascii="Times New Roman" w:hAnsi="Times New Roman" w:cs="Times New Roman"/>
          <w:sz w:val="24"/>
          <w:szCs w:val="24"/>
        </w:rPr>
      </w:pPr>
    </w:p>
    <w:p w14:paraId="784D8EC5" w14:textId="526B0404" w:rsidR="003C48F7" w:rsidRDefault="003C48F7" w:rsidP="00CB12C5">
      <w:pPr>
        <w:spacing w:after="0"/>
        <w:rPr>
          <w:rFonts w:ascii="Times New Roman" w:hAnsi="Times New Roman" w:cs="Times New Roman"/>
          <w:sz w:val="24"/>
          <w:szCs w:val="24"/>
        </w:rPr>
      </w:pPr>
    </w:p>
    <w:p w14:paraId="6E85EF62" w14:textId="77777777" w:rsidR="003C48F7" w:rsidRPr="00CB12C5" w:rsidRDefault="003C48F7" w:rsidP="00CB12C5">
      <w:pPr>
        <w:spacing w:after="0"/>
        <w:rPr>
          <w:rFonts w:ascii="Times New Roman" w:hAnsi="Times New Roman" w:cs="Times New Roman"/>
          <w:sz w:val="24"/>
          <w:szCs w:val="24"/>
        </w:rPr>
      </w:pPr>
    </w:p>
    <w:p w14:paraId="447FB508" w14:textId="233D6BF4" w:rsidR="00CB12C5" w:rsidRDefault="00CB12C5" w:rsidP="00CB12C5">
      <w:pPr>
        <w:spacing w:after="0"/>
        <w:rPr>
          <w:rFonts w:ascii="Times New Roman" w:hAnsi="Times New Roman" w:cs="Times New Roman"/>
          <w:sz w:val="24"/>
          <w:szCs w:val="24"/>
        </w:rPr>
      </w:pPr>
    </w:p>
    <w:p w14:paraId="0663321B" w14:textId="77777777" w:rsidR="003C48F7" w:rsidRPr="00CB12C5" w:rsidRDefault="003C48F7" w:rsidP="00CB12C5">
      <w:pPr>
        <w:spacing w:after="0"/>
        <w:rPr>
          <w:rFonts w:ascii="Times New Roman" w:hAnsi="Times New Roman" w:cs="Times New Roman"/>
          <w:sz w:val="24"/>
          <w:szCs w:val="24"/>
        </w:rPr>
      </w:pPr>
    </w:p>
    <w:p w14:paraId="7250C341" w14:textId="77777777" w:rsidR="00CB12C5" w:rsidRPr="00CB12C5" w:rsidRDefault="00CB12C5" w:rsidP="00CB12C5">
      <w:pPr>
        <w:spacing w:after="0"/>
        <w:jc w:val="right"/>
        <w:rPr>
          <w:rFonts w:ascii="Times New Roman" w:hAnsi="Times New Roman" w:cs="Times New Roman"/>
          <w:sz w:val="24"/>
          <w:szCs w:val="24"/>
        </w:rPr>
      </w:pPr>
      <w:r w:rsidRPr="00CB12C5">
        <w:rPr>
          <w:rFonts w:ascii="Times New Roman" w:hAnsi="Times New Roman" w:cs="Times New Roman"/>
          <w:sz w:val="24"/>
          <w:szCs w:val="24"/>
        </w:rPr>
        <w:lastRenderedPageBreak/>
        <w:t>Приложение 5</w:t>
      </w:r>
    </w:p>
    <w:p w14:paraId="1F5F7C2B" w14:textId="77777777" w:rsidR="00CB12C5" w:rsidRPr="00CB12C5" w:rsidRDefault="00CB12C5" w:rsidP="00CB12C5">
      <w:pPr>
        <w:spacing w:after="0"/>
        <w:jc w:val="right"/>
        <w:rPr>
          <w:rFonts w:ascii="Times New Roman" w:hAnsi="Times New Roman" w:cs="Times New Roman"/>
          <w:sz w:val="24"/>
          <w:szCs w:val="24"/>
        </w:rPr>
      </w:pPr>
      <w:r w:rsidRPr="00CB12C5">
        <w:rPr>
          <w:rFonts w:ascii="Times New Roman" w:hAnsi="Times New Roman" w:cs="Times New Roman"/>
          <w:sz w:val="24"/>
          <w:szCs w:val="24"/>
        </w:rPr>
        <w:t>к Положению о муниципальном контроле</w:t>
      </w:r>
    </w:p>
    <w:p w14:paraId="2D2B324C" w14:textId="77777777" w:rsidR="00CB12C5" w:rsidRPr="00CB12C5" w:rsidRDefault="00CB12C5" w:rsidP="00CB12C5">
      <w:pPr>
        <w:spacing w:after="0"/>
        <w:jc w:val="right"/>
        <w:rPr>
          <w:rFonts w:ascii="Times New Roman" w:hAnsi="Times New Roman" w:cs="Times New Roman"/>
          <w:sz w:val="24"/>
          <w:szCs w:val="24"/>
        </w:rPr>
      </w:pPr>
      <w:r w:rsidRPr="00CB12C5">
        <w:rPr>
          <w:rFonts w:ascii="Times New Roman" w:hAnsi="Times New Roman" w:cs="Times New Roman"/>
          <w:sz w:val="24"/>
          <w:szCs w:val="24"/>
        </w:rPr>
        <w:t>на автомобильном транспорте</w:t>
      </w:r>
    </w:p>
    <w:p w14:paraId="6D355BAF" w14:textId="77777777" w:rsidR="00CB12C5" w:rsidRPr="00CB12C5" w:rsidRDefault="00CB12C5" w:rsidP="00CB12C5">
      <w:pPr>
        <w:spacing w:after="0"/>
        <w:jc w:val="right"/>
        <w:rPr>
          <w:rFonts w:ascii="Times New Roman" w:hAnsi="Times New Roman" w:cs="Times New Roman"/>
          <w:sz w:val="24"/>
          <w:szCs w:val="24"/>
        </w:rPr>
      </w:pPr>
      <w:r w:rsidRPr="00CB12C5">
        <w:rPr>
          <w:rFonts w:ascii="Times New Roman" w:hAnsi="Times New Roman" w:cs="Times New Roman"/>
          <w:sz w:val="24"/>
          <w:szCs w:val="24"/>
        </w:rPr>
        <w:t>и в дорожном хозяйстве</w:t>
      </w:r>
    </w:p>
    <w:p w14:paraId="330B2CC1" w14:textId="77777777" w:rsidR="00CB12C5" w:rsidRPr="00CB12C5" w:rsidRDefault="00CB12C5" w:rsidP="00CB12C5">
      <w:pPr>
        <w:spacing w:after="0"/>
        <w:jc w:val="right"/>
        <w:rPr>
          <w:rFonts w:ascii="Times New Roman" w:hAnsi="Times New Roman" w:cs="Times New Roman"/>
          <w:sz w:val="24"/>
          <w:szCs w:val="24"/>
        </w:rPr>
      </w:pPr>
      <w:r w:rsidRPr="00CB12C5">
        <w:rPr>
          <w:rFonts w:ascii="Times New Roman" w:hAnsi="Times New Roman" w:cs="Times New Roman"/>
          <w:sz w:val="24"/>
          <w:szCs w:val="24"/>
        </w:rPr>
        <w:t>в поселке Кислокан</w:t>
      </w:r>
    </w:p>
    <w:p w14:paraId="4EC0BC68"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130F5D8C" w14:textId="506C8208" w:rsidR="00CB12C5" w:rsidRPr="001D66E9" w:rsidRDefault="00CB12C5" w:rsidP="001D66E9">
      <w:pPr>
        <w:spacing w:after="0"/>
        <w:jc w:val="center"/>
        <w:rPr>
          <w:rFonts w:ascii="Times New Roman" w:hAnsi="Times New Roman" w:cs="Times New Roman"/>
          <w:b/>
          <w:sz w:val="24"/>
          <w:szCs w:val="24"/>
        </w:rPr>
      </w:pPr>
      <w:r w:rsidRPr="001D66E9">
        <w:rPr>
          <w:rFonts w:ascii="Times New Roman" w:hAnsi="Times New Roman" w:cs="Times New Roman"/>
          <w:b/>
          <w:sz w:val="24"/>
          <w:szCs w:val="24"/>
        </w:rPr>
        <w:t>Ключевые показатели вида контроля и их целевые значения, индикативные показатели для муниципального контроля на автомобильном транспорте и в дорожном хозяйстве</w:t>
      </w:r>
      <w:r w:rsidR="001D66E9">
        <w:rPr>
          <w:rFonts w:ascii="Times New Roman" w:hAnsi="Times New Roman" w:cs="Times New Roman"/>
          <w:b/>
          <w:sz w:val="24"/>
          <w:szCs w:val="24"/>
        </w:rPr>
        <w:t xml:space="preserve"> </w:t>
      </w:r>
      <w:r w:rsidRPr="001D66E9">
        <w:rPr>
          <w:rFonts w:ascii="Times New Roman" w:hAnsi="Times New Roman" w:cs="Times New Roman"/>
          <w:b/>
          <w:sz w:val="24"/>
          <w:szCs w:val="24"/>
        </w:rPr>
        <w:t>в поселке Кислокан</w:t>
      </w:r>
    </w:p>
    <w:p w14:paraId="4F84765C" w14:textId="77777777" w:rsidR="00CB12C5" w:rsidRPr="00CB12C5" w:rsidRDefault="00CB12C5" w:rsidP="00CB12C5">
      <w:pPr>
        <w:spacing w:after="0"/>
        <w:rPr>
          <w:rFonts w:ascii="Times New Roman" w:hAnsi="Times New Roman" w:cs="Times New Roman"/>
          <w:sz w:val="24"/>
          <w:szCs w:val="24"/>
        </w:rPr>
      </w:pPr>
      <w:r w:rsidRPr="00CB12C5">
        <w:rPr>
          <w:rFonts w:ascii="Times New Roman" w:hAnsi="Times New Roman" w:cs="Times New Roman"/>
          <w:sz w:val="24"/>
          <w:szCs w:val="24"/>
        </w:rPr>
        <w:t xml:space="preserve"> </w:t>
      </w:r>
    </w:p>
    <w:p w14:paraId="27BD9199" w14:textId="77777777" w:rsidR="00CB12C5" w:rsidRPr="00CB12C5" w:rsidRDefault="00CB12C5" w:rsidP="003C48F7">
      <w:pPr>
        <w:spacing w:after="0"/>
        <w:jc w:val="both"/>
        <w:rPr>
          <w:rFonts w:ascii="Times New Roman" w:hAnsi="Times New Roman" w:cs="Times New Roman"/>
          <w:sz w:val="24"/>
          <w:szCs w:val="24"/>
        </w:rPr>
      </w:pPr>
      <w:r w:rsidRPr="00CB12C5">
        <w:rPr>
          <w:rFonts w:ascii="Times New Roman" w:hAnsi="Times New Roman" w:cs="Times New Roman"/>
          <w:sz w:val="24"/>
          <w:szCs w:val="24"/>
        </w:rPr>
        <w:t>1.Ключевые показатели и их целевые значения:</w:t>
      </w:r>
    </w:p>
    <w:p w14:paraId="2E875CD2" w14:textId="13D46633"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Доля устраненных нарушений из числа выявленных нарушений обязательных требований - 70%.</w:t>
      </w:r>
    </w:p>
    <w:p w14:paraId="1A00ADA6" w14:textId="47340AE6"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Доля выполнения плана проведения плановых контрольных мероприятий на очередной календарный год - 100%.</w:t>
      </w:r>
    </w:p>
    <w:p w14:paraId="2712661D" w14:textId="1117B727"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Доля обоснованных жалоб на действия (бездействие) контрольного органа и (или) его должностного лица при проведении контрольных мероприятий - 0%.</w:t>
      </w:r>
    </w:p>
    <w:p w14:paraId="07E431D8" w14:textId="6F5991DA"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Доля отмененных результатов контрольных мероприятий - 0%.</w:t>
      </w:r>
    </w:p>
    <w:p w14:paraId="5858CDA3" w14:textId="2DCDF5F2"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Доля контрольных мероприятий, по результатам которых были выявлены нарушения, но не приняты соответствующие меры административного воздействия - 5%.</w:t>
      </w:r>
    </w:p>
    <w:p w14:paraId="61D5B975" w14:textId="10914370"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Доля вынесенных судебных решений о назначении административного наказания по материалам контрольного органа - 95%.</w:t>
      </w:r>
    </w:p>
    <w:p w14:paraId="5F38B623" w14:textId="6AE52901"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Доля отмененных в судебном порядке постановлений по делам об административных правонарушениях от общего количества вынесенных контрольным органом постановлений, за исключением постановлений, отмененных на основании статей 2.7 и 2.9 Кодекса Российской Федерации об административных правонарушениях - 0%.</w:t>
      </w:r>
    </w:p>
    <w:p w14:paraId="1DB0477D" w14:textId="77777777" w:rsidR="00CB12C5" w:rsidRPr="00CB12C5" w:rsidRDefault="00CB12C5" w:rsidP="003C48F7">
      <w:pPr>
        <w:spacing w:after="0"/>
        <w:jc w:val="both"/>
        <w:rPr>
          <w:rFonts w:ascii="Times New Roman" w:hAnsi="Times New Roman" w:cs="Times New Roman"/>
          <w:sz w:val="24"/>
          <w:szCs w:val="24"/>
        </w:rPr>
      </w:pPr>
      <w:r w:rsidRPr="00CB12C5">
        <w:rPr>
          <w:rFonts w:ascii="Times New Roman" w:hAnsi="Times New Roman" w:cs="Times New Roman"/>
          <w:sz w:val="24"/>
          <w:szCs w:val="24"/>
        </w:rPr>
        <w:t>2. Индикативные показатели:</w:t>
      </w:r>
    </w:p>
    <w:p w14:paraId="0EB35A09" w14:textId="69D83096"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При осуществлении муниципального контроля на автомобильном транспорте и в дорожном хозяйстве в поселке Кислокан устанавливаются следующие индикативные показатели:</w:t>
      </w:r>
    </w:p>
    <w:p w14:paraId="1191B3A9" w14:textId="2396E103"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количество плановых контрольных мероприятий, проведенных за отчетный период;</w:t>
      </w:r>
    </w:p>
    <w:p w14:paraId="1DA60A34" w14:textId="7ACA2C67"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количество внеплановых контрольных мероприятий, проведенных за отчетный период;</w:t>
      </w:r>
    </w:p>
    <w:p w14:paraId="05E21C06" w14:textId="035A05CD"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количество внеплановых контрольных мероприятий, проведенных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w:t>
      </w:r>
    </w:p>
    <w:p w14:paraId="4E59CF52" w14:textId="57AEC5C9"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общее количество контрольных мероприятий с взаимодействием, проведенных за отчетный период;</w:t>
      </w:r>
    </w:p>
    <w:p w14:paraId="66735F05" w14:textId="6F92A521"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 xml:space="preserve">количество контрольных мероприятий с взаимодействием по каждому виду </w:t>
      </w:r>
      <w:r>
        <w:rPr>
          <w:rFonts w:ascii="Times New Roman" w:hAnsi="Times New Roman" w:cs="Times New Roman"/>
          <w:sz w:val="24"/>
          <w:szCs w:val="24"/>
        </w:rPr>
        <w:t xml:space="preserve">   </w:t>
      </w:r>
      <w:r w:rsidR="00CB12C5" w:rsidRPr="00CB12C5">
        <w:rPr>
          <w:rFonts w:ascii="Times New Roman" w:hAnsi="Times New Roman" w:cs="Times New Roman"/>
          <w:sz w:val="24"/>
          <w:szCs w:val="24"/>
        </w:rPr>
        <w:t>контрольных мероприятий, проведенных за отчетный период;</w:t>
      </w:r>
    </w:p>
    <w:p w14:paraId="731121AC" w14:textId="101BA310"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количество контрольных мероприятий, проведенных с использованием средств дистанционного взаимодействия, за отчетный период;</w:t>
      </w:r>
    </w:p>
    <w:p w14:paraId="7345C209" w14:textId="53C8B190"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количество обязательных профилактических визитов, проведенных за отчетный период;</w:t>
      </w:r>
    </w:p>
    <w:p w14:paraId="5631CB87" w14:textId="0BC07A21"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 xml:space="preserve">количество предостережений о недопустимости нарушения обязательных </w:t>
      </w:r>
      <w:proofErr w:type="gramStart"/>
      <w:r w:rsidR="00CB12C5" w:rsidRPr="00CB12C5">
        <w:rPr>
          <w:rFonts w:ascii="Times New Roman" w:hAnsi="Times New Roman" w:cs="Times New Roman"/>
          <w:sz w:val="24"/>
          <w:szCs w:val="24"/>
        </w:rPr>
        <w:t xml:space="preserve">требований, </w:t>
      </w:r>
      <w:r>
        <w:rPr>
          <w:rFonts w:ascii="Times New Roman" w:hAnsi="Times New Roman" w:cs="Times New Roman"/>
          <w:sz w:val="24"/>
          <w:szCs w:val="24"/>
        </w:rPr>
        <w:t xml:space="preserve">  </w:t>
      </w:r>
      <w:proofErr w:type="gramEnd"/>
      <w:r w:rsidR="00CB12C5" w:rsidRPr="00CB12C5">
        <w:rPr>
          <w:rFonts w:ascii="Times New Roman" w:hAnsi="Times New Roman" w:cs="Times New Roman"/>
          <w:sz w:val="24"/>
          <w:szCs w:val="24"/>
        </w:rPr>
        <w:t>объявленных за отчетный период;</w:t>
      </w:r>
    </w:p>
    <w:p w14:paraId="4F59E869" w14:textId="2FAC70AF"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количество контрольных мероприятий, по результатам которых выявлены нарушения обязательных требований, за отчетный период;</w:t>
      </w:r>
    </w:p>
    <w:p w14:paraId="4735F357" w14:textId="1412A321"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количество контрольных мероприятий, по итогам которых возбуждены дела об административных правонарушениях, за отчетный период;</w:t>
      </w:r>
    </w:p>
    <w:p w14:paraId="7BC5195C" w14:textId="77777777" w:rsidR="00CB12C5" w:rsidRPr="00CB12C5" w:rsidRDefault="00CB12C5" w:rsidP="003C48F7">
      <w:pPr>
        <w:spacing w:after="0"/>
        <w:jc w:val="both"/>
        <w:rPr>
          <w:rFonts w:ascii="Times New Roman" w:hAnsi="Times New Roman" w:cs="Times New Roman"/>
          <w:sz w:val="24"/>
          <w:szCs w:val="24"/>
        </w:rPr>
      </w:pPr>
      <w:r w:rsidRPr="00CB12C5">
        <w:rPr>
          <w:rFonts w:ascii="Times New Roman" w:hAnsi="Times New Roman" w:cs="Times New Roman"/>
          <w:sz w:val="24"/>
          <w:szCs w:val="24"/>
        </w:rPr>
        <w:lastRenderedPageBreak/>
        <w:t>сумма административных штрафов, наложенных по результатам контрольных мероприятий, за отчетный период;</w:t>
      </w:r>
    </w:p>
    <w:p w14:paraId="536AC692" w14:textId="77777777" w:rsidR="00CB12C5" w:rsidRPr="00CB12C5" w:rsidRDefault="00CB12C5" w:rsidP="003C48F7">
      <w:pPr>
        <w:spacing w:after="0"/>
        <w:jc w:val="both"/>
        <w:rPr>
          <w:rFonts w:ascii="Times New Roman" w:hAnsi="Times New Roman" w:cs="Times New Roman"/>
          <w:sz w:val="24"/>
          <w:szCs w:val="24"/>
        </w:rPr>
      </w:pPr>
      <w:r w:rsidRPr="00CB12C5">
        <w:rPr>
          <w:rFonts w:ascii="Times New Roman" w:hAnsi="Times New Roman" w:cs="Times New Roman"/>
          <w:sz w:val="24"/>
          <w:szCs w:val="24"/>
        </w:rPr>
        <w:t>количество направленных в органы прокуратуры заявлений о согласовании проведения контрольных мероприятий, за отчетный период;</w:t>
      </w:r>
    </w:p>
    <w:p w14:paraId="4250BB76" w14:textId="7C0AA1DF"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количество направленных в органы прокуратуры заявлений о согласовании проведения контрольных мероприятий, по которым органами прокуратуры отказано в согласовании, за отчетный период;</w:t>
      </w:r>
    </w:p>
    <w:p w14:paraId="2E347157" w14:textId="148338D0"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общее количество учтенных объектов контроля на конец отчетного периода;</w:t>
      </w:r>
    </w:p>
    <w:p w14:paraId="2CECD76C" w14:textId="77777777" w:rsidR="00CB12C5" w:rsidRPr="00CB12C5" w:rsidRDefault="00CB12C5" w:rsidP="003C48F7">
      <w:pPr>
        <w:spacing w:after="0"/>
        <w:jc w:val="both"/>
        <w:rPr>
          <w:rFonts w:ascii="Times New Roman" w:hAnsi="Times New Roman" w:cs="Times New Roman"/>
          <w:sz w:val="24"/>
          <w:szCs w:val="24"/>
        </w:rPr>
      </w:pPr>
      <w:r w:rsidRPr="00CB12C5">
        <w:rPr>
          <w:rFonts w:ascii="Times New Roman" w:hAnsi="Times New Roman" w:cs="Times New Roman"/>
          <w:sz w:val="24"/>
          <w:szCs w:val="24"/>
        </w:rPr>
        <w:t>количество учтенных объектов контроля, отнесенных к категориям риска, по каждой из категорий риска, на конец отчетного периода;</w:t>
      </w:r>
    </w:p>
    <w:p w14:paraId="15110249" w14:textId="09274A60"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количество учтенных контролируемых лиц на конец отчетного периода;</w:t>
      </w:r>
    </w:p>
    <w:p w14:paraId="489158E6" w14:textId="435CEAF0"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количество учтенных контролируемых лиц, в отношении которых проведены контрольные мероприятия, за отчетный период;</w:t>
      </w:r>
    </w:p>
    <w:p w14:paraId="0B0C5A1B" w14:textId="77777777" w:rsidR="00CB12C5" w:rsidRPr="00CB12C5" w:rsidRDefault="00CB12C5" w:rsidP="003C48F7">
      <w:pPr>
        <w:spacing w:after="0"/>
        <w:jc w:val="both"/>
        <w:rPr>
          <w:rFonts w:ascii="Times New Roman" w:hAnsi="Times New Roman" w:cs="Times New Roman"/>
          <w:sz w:val="24"/>
          <w:szCs w:val="24"/>
        </w:rPr>
      </w:pPr>
      <w:r w:rsidRPr="00CB12C5">
        <w:rPr>
          <w:rFonts w:ascii="Times New Roman" w:hAnsi="Times New Roman" w:cs="Times New Roman"/>
          <w:sz w:val="24"/>
          <w:szCs w:val="24"/>
        </w:rPr>
        <w:t>общее количество жалоб, поданных контролируемыми лицами в досудебном порядке за отчетный период;</w:t>
      </w:r>
    </w:p>
    <w:p w14:paraId="73E97C85" w14:textId="78F00D62"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количество жалоб, в отношении которых контрольным органом был нарушен срок рассмотрения, за отчетный период;</w:t>
      </w:r>
    </w:p>
    <w:p w14:paraId="5F5AFBCA" w14:textId="0EAE216A"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 xml:space="preserve">количество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w:t>
      </w:r>
      <w:proofErr w:type="gramStart"/>
      <w:r w:rsidR="00CB12C5" w:rsidRPr="00CB12C5">
        <w:rPr>
          <w:rFonts w:ascii="Times New Roman" w:hAnsi="Times New Roman" w:cs="Times New Roman"/>
          <w:sz w:val="24"/>
          <w:szCs w:val="24"/>
        </w:rPr>
        <w:t>органа</w:t>
      </w:r>
      <w:proofErr w:type="gramEnd"/>
      <w:r w:rsidR="00CB12C5" w:rsidRPr="00CB12C5">
        <w:rPr>
          <w:rFonts w:ascii="Times New Roman" w:hAnsi="Times New Roman" w:cs="Times New Roman"/>
          <w:sz w:val="24"/>
          <w:szCs w:val="24"/>
        </w:rPr>
        <w:t xml:space="preserve"> либо о признании действий (бездействий) должностных лиц контрольных органов недействительными, за отчетный период;</w:t>
      </w:r>
    </w:p>
    <w:p w14:paraId="407A6FCA" w14:textId="73227271"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количество исковых заявлений об оспаривании решений, действий (бездействий) должностных лиц контрольных органов, направленных контролируемыми лицами в судебном порядке, за отчетный период;</w:t>
      </w:r>
    </w:p>
    <w:p w14:paraId="341F7871" w14:textId="77777777" w:rsidR="00CB12C5" w:rsidRPr="00CB12C5" w:rsidRDefault="00CB12C5" w:rsidP="003C48F7">
      <w:pPr>
        <w:spacing w:after="0"/>
        <w:jc w:val="both"/>
        <w:rPr>
          <w:rFonts w:ascii="Times New Roman" w:hAnsi="Times New Roman" w:cs="Times New Roman"/>
          <w:sz w:val="24"/>
          <w:szCs w:val="24"/>
        </w:rPr>
      </w:pPr>
      <w:r w:rsidRPr="00CB12C5">
        <w:rPr>
          <w:rFonts w:ascii="Times New Roman" w:hAnsi="Times New Roman" w:cs="Times New Roman"/>
          <w:sz w:val="24"/>
          <w:szCs w:val="24"/>
        </w:rPr>
        <w:t>количество исковых заявлений об оспаривании решений, действий (бездействий) должностных лиц контрольных органов, направленных контролируемыми лицами в судебном порядке, по которым принято решение об удовлетворении заявленных требований, за отчетный период;</w:t>
      </w:r>
    </w:p>
    <w:p w14:paraId="365C5BA5" w14:textId="654E68E3" w:rsidR="00CB12C5" w:rsidRPr="00CB12C5" w:rsidRDefault="003C48F7" w:rsidP="003C48F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CB12C5" w:rsidRPr="00CB12C5">
        <w:rPr>
          <w:rFonts w:ascii="Times New Roman" w:hAnsi="Times New Roman" w:cs="Times New Roman"/>
          <w:sz w:val="24"/>
          <w:szCs w:val="24"/>
        </w:rPr>
        <w:t>количество контрольных мероприятий,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(или) отменены, за отчетный период.</w:t>
      </w:r>
    </w:p>
    <w:p w14:paraId="1034A58E" w14:textId="77777777" w:rsidR="00CB12C5" w:rsidRPr="00CB12C5" w:rsidRDefault="00CB12C5" w:rsidP="003C48F7">
      <w:pPr>
        <w:spacing w:after="0"/>
        <w:jc w:val="both"/>
        <w:rPr>
          <w:rFonts w:ascii="Times New Roman" w:hAnsi="Times New Roman" w:cs="Times New Roman"/>
          <w:sz w:val="24"/>
          <w:szCs w:val="24"/>
        </w:rPr>
      </w:pPr>
    </w:p>
    <w:p w14:paraId="36BB51DC" w14:textId="77777777" w:rsidR="00CB12C5" w:rsidRPr="00CB12C5" w:rsidRDefault="00CB12C5" w:rsidP="003C48F7">
      <w:pPr>
        <w:spacing w:after="0"/>
        <w:jc w:val="both"/>
        <w:rPr>
          <w:rFonts w:ascii="Times New Roman" w:hAnsi="Times New Roman" w:cs="Times New Roman"/>
          <w:sz w:val="24"/>
          <w:szCs w:val="24"/>
        </w:rPr>
      </w:pPr>
    </w:p>
    <w:p w14:paraId="4B404102" w14:textId="77777777" w:rsidR="00CB12C5" w:rsidRPr="00CB12C5" w:rsidRDefault="00CB12C5" w:rsidP="003C48F7">
      <w:pPr>
        <w:spacing w:after="0"/>
        <w:jc w:val="both"/>
        <w:rPr>
          <w:rFonts w:ascii="Times New Roman" w:hAnsi="Times New Roman" w:cs="Times New Roman"/>
          <w:sz w:val="24"/>
          <w:szCs w:val="24"/>
        </w:rPr>
      </w:pPr>
    </w:p>
    <w:p w14:paraId="7B0ACCA1" w14:textId="77777777" w:rsidR="00CB12C5" w:rsidRPr="00CB12C5" w:rsidRDefault="00CB12C5" w:rsidP="003C48F7">
      <w:pPr>
        <w:spacing w:after="0"/>
        <w:jc w:val="both"/>
        <w:rPr>
          <w:rFonts w:ascii="Times New Roman" w:hAnsi="Times New Roman" w:cs="Times New Roman"/>
          <w:sz w:val="24"/>
          <w:szCs w:val="24"/>
        </w:rPr>
      </w:pPr>
    </w:p>
    <w:p w14:paraId="685933B2" w14:textId="77777777" w:rsidR="00CB12C5" w:rsidRPr="00CB12C5" w:rsidRDefault="00CB12C5" w:rsidP="003C48F7">
      <w:pPr>
        <w:spacing w:after="0"/>
        <w:jc w:val="both"/>
        <w:rPr>
          <w:rFonts w:ascii="Times New Roman" w:hAnsi="Times New Roman" w:cs="Times New Roman"/>
          <w:sz w:val="24"/>
          <w:szCs w:val="24"/>
        </w:rPr>
      </w:pPr>
    </w:p>
    <w:p w14:paraId="41213391" w14:textId="77777777" w:rsidR="00CB12C5" w:rsidRPr="00CB12C5" w:rsidRDefault="00CB12C5" w:rsidP="003C48F7">
      <w:pPr>
        <w:spacing w:after="0"/>
        <w:jc w:val="both"/>
        <w:rPr>
          <w:rFonts w:ascii="Times New Roman" w:hAnsi="Times New Roman" w:cs="Times New Roman"/>
          <w:sz w:val="24"/>
          <w:szCs w:val="24"/>
        </w:rPr>
      </w:pPr>
    </w:p>
    <w:p w14:paraId="31C41DD7" w14:textId="77777777" w:rsidR="00CB12C5" w:rsidRPr="00CB12C5" w:rsidRDefault="00CB12C5" w:rsidP="003C48F7">
      <w:pPr>
        <w:spacing w:after="0"/>
        <w:jc w:val="both"/>
        <w:rPr>
          <w:rFonts w:ascii="Times New Roman" w:hAnsi="Times New Roman" w:cs="Times New Roman"/>
          <w:sz w:val="24"/>
          <w:szCs w:val="24"/>
        </w:rPr>
      </w:pPr>
    </w:p>
    <w:p w14:paraId="4BB9849E" w14:textId="77777777" w:rsidR="00CB12C5" w:rsidRPr="00CB12C5" w:rsidRDefault="00CB12C5" w:rsidP="003C48F7">
      <w:pPr>
        <w:spacing w:after="0"/>
        <w:jc w:val="both"/>
        <w:rPr>
          <w:rFonts w:ascii="Times New Roman" w:hAnsi="Times New Roman" w:cs="Times New Roman"/>
          <w:sz w:val="24"/>
          <w:szCs w:val="24"/>
        </w:rPr>
      </w:pPr>
    </w:p>
    <w:p w14:paraId="27216E20" w14:textId="77777777" w:rsidR="00CB12C5" w:rsidRPr="00CB12C5" w:rsidRDefault="00CB12C5" w:rsidP="003C48F7">
      <w:pPr>
        <w:spacing w:after="0"/>
        <w:jc w:val="both"/>
        <w:rPr>
          <w:rFonts w:ascii="Times New Roman" w:hAnsi="Times New Roman" w:cs="Times New Roman"/>
          <w:sz w:val="24"/>
          <w:szCs w:val="24"/>
        </w:rPr>
      </w:pPr>
    </w:p>
    <w:p w14:paraId="488A9B77" w14:textId="77777777" w:rsidR="00CB12C5" w:rsidRPr="00CB12C5" w:rsidRDefault="00CB12C5" w:rsidP="003C48F7">
      <w:pPr>
        <w:spacing w:after="0"/>
        <w:jc w:val="both"/>
        <w:rPr>
          <w:rFonts w:ascii="Times New Roman" w:hAnsi="Times New Roman" w:cs="Times New Roman"/>
          <w:sz w:val="24"/>
          <w:szCs w:val="24"/>
        </w:rPr>
      </w:pPr>
    </w:p>
    <w:p w14:paraId="087AF5E8" w14:textId="77777777" w:rsidR="00CB12C5" w:rsidRPr="00CB12C5" w:rsidRDefault="00CB12C5" w:rsidP="003C48F7">
      <w:pPr>
        <w:spacing w:after="0"/>
        <w:jc w:val="both"/>
        <w:rPr>
          <w:rFonts w:ascii="Times New Roman" w:hAnsi="Times New Roman" w:cs="Times New Roman"/>
          <w:sz w:val="24"/>
          <w:szCs w:val="24"/>
        </w:rPr>
      </w:pPr>
    </w:p>
    <w:p w14:paraId="7038784E" w14:textId="77777777" w:rsidR="00CB12C5" w:rsidRPr="00CB12C5" w:rsidRDefault="00CB12C5" w:rsidP="00CB12C5">
      <w:pPr>
        <w:spacing w:after="0"/>
        <w:rPr>
          <w:rFonts w:ascii="Times New Roman" w:hAnsi="Times New Roman" w:cs="Times New Roman"/>
          <w:sz w:val="24"/>
          <w:szCs w:val="24"/>
        </w:rPr>
      </w:pPr>
    </w:p>
    <w:p w14:paraId="416C3CED" w14:textId="77777777" w:rsidR="00CB12C5" w:rsidRPr="00CB12C5" w:rsidRDefault="00CB12C5" w:rsidP="00CB12C5">
      <w:pPr>
        <w:spacing w:after="0"/>
        <w:rPr>
          <w:rFonts w:ascii="Times New Roman" w:hAnsi="Times New Roman" w:cs="Times New Roman"/>
          <w:sz w:val="24"/>
          <w:szCs w:val="24"/>
        </w:rPr>
      </w:pPr>
    </w:p>
    <w:p w14:paraId="706A1BD9" w14:textId="77777777" w:rsidR="00CB12C5" w:rsidRPr="00CB12C5" w:rsidRDefault="00CB12C5" w:rsidP="00CB12C5">
      <w:pPr>
        <w:spacing w:after="0"/>
        <w:rPr>
          <w:rFonts w:ascii="Times New Roman" w:hAnsi="Times New Roman" w:cs="Times New Roman"/>
          <w:sz w:val="24"/>
          <w:szCs w:val="24"/>
        </w:rPr>
      </w:pPr>
    </w:p>
    <w:p w14:paraId="31BB462C" w14:textId="77777777" w:rsidR="00CB12C5" w:rsidRPr="00CB12C5" w:rsidRDefault="00CB12C5" w:rsidP="00CB12C5">
      <w:pPr>
        <w:spacing w:after="0"/>
        <w:rPr>
          <w:rFonts w:ascii="Times New Roman" w:hAnsi="Times New Roman" w:cs="Times New Roman"/>
          <w:sz w:val="24"/>
          <w:szCs w:val="24"/>
        </w:rPr>
      </w:pPr>
    </w:p>
    <w:p w14:paraId="787FE703" w14:textId="77777777" w:rsidR="00CB12C5" w:rsidRPr="00CB12C5" w:rsidRDefault="00CB12C5" w:rsidP="00CB12C5">
      <w:pPr>
        <w:spacing w:after="0"/>
        <w:rPr>
          <w:rFonts w:ascii="Times New Roman" w:hAnsi="Times New Roman" w:cs="Times New Roman"/>
          <w:sz w:val="24"/>
          <w:szCs w:val="24"/>
        </w:rPr>
      </w:pPr>
    </w:p>
    <w:p w14:paraId="5DCE66E8" w14:textId="77777777" w:rsidR="00CB12C5" w:rsidRPr="00CB12C5" w:rsidRDefault="00CB12C5" w:rsidP="00CB12C5">
      <w:pPr>
        <w:spacing w:after="0"/>
        <w:rPr>
          <w:rFonts w:ascii="Times New Roman" w:hAnsi="Times New Roman" w:cs="Times New Roman"/>
          <w:sz w:val="24"/>
          <w:szCs w:val="24"/>
        </w:rPr>
      </w:pPr>
    </w:p>
    <w:p w14:paraId="0199A2D4" w14:textId="77777777" w:rsidR="00C8659B" w:rsidRPr="00CB12C5" w:rsidRDefault="00C8659B" w:rsidP="00CB12C5">
      <w:pPr>
        <w:spacing w:after="0"/>
        <w:rPr>
          <w:rFonts w:ascii="Times New Roman" w:hAnsi="Times New Roman" w:cs="Times New Roman"/>
          <w:sz w:val="24"/>
          <w:szCs w:val="24"/>
        </w:rPr>
      </w:pPr>
    </w:p>
    <w:sectPr w:rsidR="00C8659B" w:rsidRPr="00CB12C5" w:rsidSect="001D66E9">
      <w:pgSz w:w="11906" w:h="16838"/>
      <w:pgMar w:top="1134"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1FC4"/>
    <w:rsid w:val="00071FC4"/>
    <w:rsid w:val="001D66E9"/>
    <w:rsid w:val="003C48F7"/>
    <w:rsid w:val="005C274C"/>
    <w:rsid w:val="0061140A"/>
    <w:rsid w:val="00C8659B"/>
    <w:rsid w:val="00CB12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C2DD4B"/>
  <w15:chartTrackingRefBased/>
  <w15:docId w15:val="{3B459E3A-CE1D-48BB-83E8-B8B09E983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basedOn w:val="a"/>
    <w:rsid w:val="001D66E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28</Pages>
  <Words>11153</Words>
  <Characters>63576</Characters>
  <Application>Microsoft Office Word</Application>
  <DocSecurity>0</DocSecurity>
  <Lines>529</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dc:creator>
  <cp:keywords/>
  <dc:description/>
  <cp:lastModifiedBy>Администратор</cp:lastModifiedBy>
  <cp:revision>5</cp:revision>
  <dcterms:created xsi:type="dcterms:W3CDTF">2023-12-25T02:32:00Z</dcterms:created>
  <dcterms:modified xsi:type="dcterms:W3CDTF">2024-10-31T09:00:00Z</dcterms:modified>
</cp:coreProperties>
</file>